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EB6E" w14:textId="77777777" w:rsidR="00861CF1" w:rsidRDefault="00861CF1" w:rsidP="00861CF1">
      <w:pPr>
        <w:jc w:val="center"/>
        <w:rPr>
          <w:rFonts w:ascii="Times New Roman" w:hAnsi="Times New Roman" w:cs="Times New Roman"/>
          <w:sz w:val="24"/>
          <w:szCs w:val="24"/>
          <w:shd w:val="clear" w:color="auto" w:fill="FAFAFA"/>
          <w:lang w:val="uk-UA"/>
        </w:rPr>
      </w:pPr>
      <w:r>
        <w:rPr>
          <w:rFonts w:ascii="Times New Roman" w:hAnsi="Times New Roman" w:cs="Times New Roman"/>
          <w:sz w:val="24"/>
          <w:szCs w:val="24"/>
          <w:shd w:val="clear" w:color="auto" w:fill="FAFAFA"/>
          <w:lang w:val="uk-UA"/>
        </w:rPr>
        <w:t>ПРОТОКОЛ</w:t>
      </w:r>
    </w:p>
    <w:p w14:paraId="4C41D013" w14:textId="77777777" w:rsidR="00861CF1" w:rsidRDefault="00861CF1" w:rsidP="00861CF1">
      <w:pPr>
        <w:jc w:val="center"/>
        <w:rPr>
          <w:rFonts w:ascii="Times New Roman" w:hAnsi="Times New Roman" w:cs="Times New Roman"/>
          <w:sz w:val="24"/>
          <w:szCs w:val="24"/>
          <w:lang w:val="uk-UA"/>
        </w:rPr>
      </w:pPr>
      <w:r>
        <w:rPr>
          <w:rFonts w:ascii="Times New Roman" w:hAnsi="Times New Roman" w:cs="Times New Roman"/>
          <w:sz w:val="24"/>
          <w:szCs w:val="24"/>
          <w:shd w:val="clear" w:color="auto" w:fill="FAFAFA"/>
          <w:lang w:val="uk-UA"/>
        </w:rPr>
        <w:t xml:space="preserve">Робочої групи </w:t>
      </w:r>
      <w:r>
        <w:rPr>
          <w:rFonts w:ascii="Times New Roman" w:hAnsi="Times New Roman" w:cs="Times New Roman"/>
          <w:sz w:val="24"/>
          <w:szCs w:val="24"/>
          <w:lang w:val="uk-UA"/>
        </w:rPr>
        <w:t>про результати публічного громадського обговорення проєкту професійного стандарту «Експерт будівельний»</w:t>
      </w:r>
    </w:p>
    <w:p w14:paraId="13D83F26" w14:textId="77777777" w:rsidR="00861CF1" w:rsidRDefault="00861CF1" w:rsidP="00861C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AFAFA"/>
        </w:rPr>
        <w:t>(витяг)</w:t>
      </w:r>
    </w:p>
    <w:p w14:paraId="444338D3" w14:textId="6608C66D" w:rsidR="006E41AB" w:rsidRPr="009A2ECF" w:rsidRDefault="006E41AB" w:rsidP="00D30EE9">
      <w:pPr>
        <w:spacing w:after="0" w:line="240" w:lineRule="auto"/>
        <w:rPr>
          <w:rFonts w:ascii="Times New Roman" w:hAnsi="Times New Roman" w:cs="Times New Roman"/>
          <w:sz w:val="24"/>
          <w:szCs w:val="24"/>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8835EE" w:rsidRPr="009A2ECF" w14:paraId="6D346E5A" w14:textId="77777777" w:rsidTr="008835EE">
        <w:tc>
          <w:tcPr>
            <w:tcW w:w="7280" w:type="dxa"/>
          </w:tcPr>
          <w:p w14:paraId="4F2CF04B" w14:textId="442BD72E" w:rsidR="008835EE" w:rsidRPr="009A2ECF" w:rsidRDefault="008835EE" w:rsidP="00D30EE9">
            <w:pPr>
              <w:rPr>
                <w:rFonts w:ascii="Times New Roman" w:hAnsi="Times New Roman" w:cs="Times New Roman"/>
                <w:sz w:val="24"/>
                <w:szCs w:val="24"/>
                <w:lang w:val="uk-UA"/>
              </w:rPr>
            </w:pPr>
            <w:r w:rsidRPr="009A2ECF">
              <w:rPr>
                <w:rFonts w:ascii="Times New Roman" w:hAnsi="Times New Roman" w:cs="Times New Roman"/>
                <w:sz w:val="24"/>
                <w:szCs w:val="24"/>
                <w:lang w:val="uk-UA"/>
              </w:rPr>
              <w:t>м. Київ</w:t>
            </w:r>
          </w:p>
        </w:tc>
        <w:tc>
          <w:tcPr>
            <w:tcW w:w="7280" w:type="dxa"/>
          </w:tcPr>
          <w:p w14:paraId="0A0B43CB" w14:textId="755420D4" w:rsidR="008835EE" w:rsidRPr="009A2ECF" w:rsidRDefault="0090073A" w:rsidP="008835EE">
            <w:pPr>
              <w:jc w:val="right"/>
              <w:rPr>
                <w:rFonts w:ascii="Times New Roman" w:hAnsi="Times New Roman" w:cs="Times New Roman"/>
                <w:sz w:val="24"/>
                <w:szCs w:val="24"/>
                <w:lang w:val="uk-UA"/>
              </w:rPr>
            </w:pPr>
            <w:r>
              <w:rPr>
                <w:rFonts w:ascii="Times New Roman" w:hAnsi="Times New Roman" w:cs="Times New Roman"/>
                <w:sz w:val="24"/>
                <w:szCs w:val="24"/>
                <w:lang w:val="uk-UA"/>
              </w:rPr>
              <w:t>2</w:t>
            </w:r>
            <w:r w:rsidR="000D4A85">
              <w:rPr>
                <w:rFonts w:ascii="Times New Roman" w:hAnsi="Times New Roman" w:cs="Times New Roman"/>
                <w:sz w:val="24"/>
                <w:szCs w:val="24"/>
                <w:lang w:val="uk-UA"/>
              </w:rPr>
              <w:t>5</w:t>
            </w:r>
            <w:r w:rsidR="008835EE" w:rsidRPr="009A2ECF">
              <w:rPr>
                <w:rFonts w:ascii="Times New Roman" w:hAnsi="Times New Roman" w:cs="Times New Roman"/>
                <w:sz w:val="24"/>
                <w:szCs w:val="24"/>
                <w:lang w:val="uk-UA"/>
              </w:rPr>
              <w:t>.0</w:t>
            </w:r>
            <w:r w:rsidR="00A16BE2" w:rsidRPr="009A2ECF">
              <w:rPr>
                <w:rFonts w:ascii="Times New Roman" w:hAnsi="Times New Roman" w:cs="Times New Roman"/>
                <w:sz w:val="24"/>
                <w:szCs w:val="24"/>
                <w:lang w:val="uk-UA"/>
              </w:rPr>
              <w:t>8</w:t>
            </w:r>
            <w:r w:rsidR="008835EE" w:rsidRPr="009A2ECF">
              <w:rPr>
                <w:rFonts w:ascii="Times New Roman" w:hAnsi="Times New Roman" w:cs="Times New Roman"/>
                <w:sz w:val="24"/>
                <w:szCs w:val="24"/>
                <w:lang w:val="uk-UA"/>
              </w:rPr>
              <w:t>.2023</w:t>
            </w:r>
          </w:p>
        </w:tc>
      </w:tr>
    </w:tbl>
    <w:p w14:paraId="79B12C0B" w14:textId="1CF3AA25" w:rsidR="008835EE" w:rsidRPr="009A2ECF" w:rsidRDefault="008835EE" w:rsidP="00D30EE9">
      <w:pPr>
        <w:spacing w:after="0" w:line="240" w:lineRule="auto"/>
        <w:rPr>
          <w:rFonts w:ascii="Times New Roman" w:hAnsi="Times New Roman" w:cs="Times New Roman"/>
          <w:sz w:val="24"/>
          <w:szCs w:val="24"/>
          <w:lang w:val="uk-UA"/>
        </w:rPr>
      </w:pPr>
    </w:p>
    <w:p w14:paraId="3D0C9298" w14:textId="52766DFE" w:rsidR="008835EE" w:rsidRPr="009A2ECF" w:rsidRDefault="008835EE" w:rsidP="008835EE">
      <w:pPr>
        <w:spacing w:after="0" w:line="240" w:lineRule="auto"/>
        <w:ind w:firstLine="567"/>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Суб’єкт перевірки: Національне агентство кваліфікацій</w:t>
      </w:r>
    </w:p>
    <w:p w14:paraId="24668E81" w14:textId="0D75AD8E" w:rsidR="008835EE" w:rsidRPr="009A2ECF" w:rsidRDefault="008835EE" w:rsidP="00DE292C">
      <w:pPr>
        <w:spacing w:after="0" w:line="240" w:lineRule="auto"/>
        <w:jc w:val="both"/>
        <w:rPr>
          <w:rFonts w:ascii="Times New Roman" w:hAnsi="Times New Roman" w:cs="Times New Roman"/>
          <w:sz w:val="24"/>
          <w:szCs w:val="24"/>
          <w:lang w:val="uk-UA"/>
        </w:rPr>
      </w:pPr>
    </w:p>
    <w:p w14:paraId="768FC705" w14:textId="0F6970B6" w:rsidR="008835EE" w:rsidRPr="009A2ECF" w:rsidRDefault="008835EE" w:rsidP="008835EE">
      <w:pPr>
        <w:spacing w:after="0" w:line="240" w:lineRule="auto"/>
        <w:ind w:firstLine="567"/>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Розробником всеукраїнською громадською організацією «</w:t>
      </w:r>
      <w:r w:rsidR="002B6254" w:rsidRPr="009A2ECF">
        <w:rPr>
          <w:rFonts w:ascii="Times New Roman" w:hAnsi="Times New Roman" w:cs="Times New Roman"/>
          <w:sz w:val="24"/>
          <w:szCs w:val="24"/>
          <w:lang w:val="uk-UA"/>
        </w:rPr>
        <w:t>Асоціація експертів будівельної галузі</w:t>
      </w:r>
      <w:r w:rsidRPr="009A2ECF">
        <w:rPr>
          <w:rFonts w:ascii="Times New Roman" w:hAnsi="Times New Roman" w:cs="Times New Roman"/>
          <w:sz w:val="24"/>
          <w:szCs w:val="24"/>
          <w:lang w:val="uk-UA"/>
        </w:rPr>
        <w:t>» (В</w:t>
      </w:r>
      <w:r w:rsidR="002B6254" w:rsidRPr="009A2ECF">
        <w:rPr>
          <w:rFonts w:ascii="Times New Roman" w:hAnsi="Times New Roman" w:cs="Times New Roman"/>
          <w:sz w:val="24"/>
          <w:szCs w:val="24"/>
          <w:lang w:val="uk-UA"/>
        </w:rPr>
        <w:t>ГО «Асоціація експертів»</w:t>
      </w:r>
      <w:r w:rsidRPr="009A2ECF">
        <w:rPr>
          <w:rFonts w:ascii="Times New Roman" w:hAnsi="Times New Roman" w:cs="Times New Roman"/>
          <w:sz w:val="24"/>
          <w:szCs w:val="24"/>
          <w:lang w:val="uk-UA"/>
        </w:rPr>
        <w:t>) відповідно до Порядку розроблення, введення в дію та перегляду професійних стандартів (скорочено – Порядок), затвердженого постановою Кабінету Міністрів України від 31.05.2017 № 373, завершено процес публічного громадського обговорення про</w:t>
      </w:r>
      <w:r w:rsidR="00DB398D" w:rsidRPr="009A2ECF">
        <w:rPr>
          <w:rFonts w:ascii="Times New Roman" w:hAnsi="Times New Roman" w:cs="Times New Roman"/>
          <w:sz w:val="24"/>
          <w:szCs w:val="24"/>
          <w:lang w:val="uk-UA"/>
        </w:rPr>
        <w:t>є</w:t>
      </w:r>
      <w:r w:rsidRPr="009A2ECF">
        <w:rPr>
          <w:rFonts w:ascii="Times New Roman" w:hAnsi="Times New Roman" w:cs="Times New Roman"/>
          <w:sz w:val="24"/>
          <w:szCs w:val="24"/>
          <w:lang w:val="uk-UA"/>
        </w:rPr>
        <w:t>кту професійного стандарту «</w:t>
      </w:r>
      <w:r w:rsidR="00600860">
        <w:rPr>
          <w:rFonts w:ascii="Times New Roman" w:hAnsi="Times New Roman" w:cs="Times New Roman"/>
          <w:sz w:val="24"/>
          <w:szCs w:val="24"/>
          <w:lang w:val="uk-UA"/>
        </w:rPr>
        <w:t>Експерт будівельний</w:t>
      </w:r>
      <w:r w:rsidRPr="009A2ECF">
        <w:rPr>
          <w:rFonts w:ascii="Times New Roman" w:hAnsi="Times New Roman" w:cs="Times New Roman"/>
          <w:sz w:val="24"/>
          <w:szCs w:val="24"/>
          <w:lang w:val="uk-UA"/>
        </w:rPr>
        <w:t>».</w:t>
      </w:r>
    </w:p>
    <w:p w14:paraId="08808BDA" w14:textId="77777777" w:rsidR="00313728" w:rsidRPr="009A2ECF" w:rsidRDefault="00313728" w:rsidP="00D30EE9">
      <w:pPr>
        <w:spacing w:after="0" w:line="240" w:lineRule="auto"/>
        <w:rPr>
          <w:rFonts w:ascii="Times New Roman" w:hAnsi="Times New Roman" w:cs="Times New Roman"/>
          <w:sz w:val="24"/>
          <w:szCs w:val="24"/>
          <w:lang w:val="uk-UA"/>
        </w:rPr>
      </w:pPr>
    </w:p>
    <w:tbl>
      <w:tblPr>
        <w:tblStyle w:val="TableGrid"/>
        <w:tblW w:w="15021" w:type="dxa"/>
        <w:tblLayout w:type="fixed"/>
        <w:tblLook w:val="04A0" w:firstRow="1" w:lastRow="0" w:firstColumn="1" w:lastColumn="0" w:noHBand="0" w:noVBand="1"/>
      </w:tblPr>
      <w:tblGrid>
        <w:gridCol w:w="562"/>
        <w:gridCol w:w="4820"/>
        <w:gridCol w:w="1559"/>
        <w:gridCol w:w="4111"/>
        <w:gridCol w:w="3969"/>
      </w:tblGrid>
      <w:tr w:rsidR="00FD27E5" w:rsidRPr="009A2ECF" w14:paraId="1F999175" w14:textId="77777777" w:rsidTr="007F46A7">
        <w:tc>
          <w:tcPr>
            <w:tcW w:w="562" w:type="dxa"/>
            <w:vAlign w:val="center"/>
          </w:tcPr>
          <w:p w14:paraId="1AAA05F9" w14:textId="3D5F56A5" w:rsidR="00FD27E5" w:rsidRPr="009A2ECF" w:rsidRDefault="00FD27E5" w:rsidP="00FD27E5">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w:t>
            </w:r>
          </w:p>
        </w:tc>
        <w:tc>
          <w:tcPr>
            <w:tcW w:w="4820" w:type="dxa"/>
            <w:vAlign w:val="center"/>
          </w:tcPr>
          <w:p w14:paraId="73F33707" w14:textId="09FBC465" w:rsidR="00FD27E5" w:rsidRPr="009A2ECF" w:rsidRDefault="00FD27E5" w:rsidP="00FD27E5">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Пропозиція / зауваження,</w:t>
            </w:r>
          </w:p>
          <w:p w14:paraId="3D01A8C3" w14:textId="402AE3C0" w:rsidR="00FD27E5" w:rsidRPr="009A2ECF" w:rsidRDefault="00FD27E5" w:rsidP="00FD27E5">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подана (-не) до проєкту професійного стандарту</w:t>
            </w:r>
          </w:p>
        </w:tc>
        <w:tc>
          <w:tcPr>
            <w:tcW w:w="1559" w:type="dxa"/>
            <w:vAlign w:val="center"/>
          </w:tcPr>
          <w:p w14:paraId="2D13AD09" w14:textId="52DB49A5"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 xml:space="preserve">Відомості щодо врахування </w:t>
            </w:r>
          </w:p>
          <w:p w14:paraId="2798FF9C" w14:textId="77777777"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w:t>
            </w:r>
          </w:p>
          <w:p w14:paraId="33307069" w14:textId="77777777"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не врахування пропозиції</w:t>
            </w:r>
          </w:p>
          <w:p w14:paraId="425930E5" w14:textId="40450728"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w:t>
            </w:r>
          </w:p>
          <w:p w14:paraId="227F5727" w14:textId="77777777"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зауваження, поданої</w:t>
            </w:r>
          </w:p>
          <w:p w14:paraId="03B40FBE" w14:textId="0F2AF003" w:rsidR="00FD27E5" w:rsidRPr="009A2ECF" w:rsidRDefault="00FD27E5" w:rsidP="00D30EE9">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(-ного) до проєкту професійного стандарту</w:t>
            </w:r>
          </w:p>
        </w:tc>
        <w:tc>
          <w:tcPr>
            <w:tcW w:w="4111" w:type="dxa"/>
            <w:vAlign w:val="center"/>
          </w:tcPr>
          <w:p w14:paraId="219B402D" w14:textId="77777777" w:rsidR="00FD27E5" w:rsidRPr="009A2ECF" w:rsidRDefault="00FD27E5" w:rsidP="00DC06B8">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Обґрунтування причин</w:t>
            </w:r>
          </w:p>
          <w:p w14:paraId="41B4F71E" w14:textId="77777777" w:rsidR="00FD27E5" w:rsidRPr="009A2ECF" w:rsidRDefault="00FD27E5" w:rsidP="00DC06B8">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неврахування / врахування пропозиції / зауваження,</w:t>
            </w:r>
          </w:p>
          <w:p w14:paraId="04A89D03" w14:textId="11A9E55D" w:rsidR="00FD27E5" w:rsidRPr="009A2ECF" w:rsidRDefault="00FD27E5" w:rsidP="00DC06B8">
            <w:pPr>
              <w:jc w:val="center"/>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поданої (-ного) до проєкту професійного стандарту</w:t>
            </w:r>
          </w:p>
        </w:tc>
        <w:tc>
          <w:tcPr>
            <w:tcW w:w="3969" w:type="dxa"/>
            <w:vAlign w:val="center"/>
          </w:tcPr>
          <w:p w14:paraId="2DCCA9C4" w14:textId="10F2CE6D" w:rsidR="00FD27E5" w:rsidRPr="009A2ECF" w:rsidRDefault="00FD27E5" w:rsidP="00474ED9">
            <w:pPr>
              <w:jc w:val="center"/>
              <w:rPr>
                <w:rFonts w:ascii="Times New Roman" w:hAnsi="Times New Roman" w:cs="Times New Roman"/>
                <w:i/>
                <w:iCs/>
                <w:sz w:val="24"/>
                <w:szCs w:val="24"/>
                <w:lang w:val="uk-UA"/>
              </w:rPr>
            </w:pPr>
            <w:r w:rsidRPr="009A2ECF">
              <w:rPr>
                <w:rFonts w:ascii="Times New Roman" w:hAnsi="Times New Roman" w:cs="Times New Roman"/>
                <w:b/>
                <w:bCs/>
                <w:sz w:val="24"/>
                <w:szCs w:val="24"/>
                <w:lang w:val="uk-UA"/>
              </w:rPr>
              <w:t>Пункт, абзац, речення тощо проєкту професійного стандарту (із врахованими або частково врахованими пропозиціями / зауваженнями)</w:t>
            </w:r>
          </w:p>
        </w:tc>
      </w:tr>
      <w:tr w:rsidR="00FD27E5" w:rsidRPr="009A2ECF" w14:paraId="30A76CB0" w14:textId="77777777" w:rsidTr="0009547C">
        <w:tc>
          <w:tcPr>
            <w:tcW w:w="15021" w:type="dxa"/>
            <w:gridSpan w:val="5"/>
            <w:vAlign w:val="center"/>
          </w:tcPr>
          <w:p w14:paraId="14A247C1" w14:textId="60307B15" w:rsidR="00FD27E5" w:rsidRPr="009A2ECF" w:rsidRDefault="00FD27E5" w:rsidP="00FD27E5">
            <w:pPr>
              <w:jc w:val="center"/>
              <w:rPr>
                <w:rFonts w:ascii="Times New Roman" w:hAnsi="Times New Roman" w:cs="Times New Roman"/>
                <w:i/>
                <w:iCs/>
                <w:sz w:val="24"/>
                <w:szCs w:val="24"/>
                <w:lang w:val="uk-UA"/>
              </w:rPr>
            </w:pPr>
            <w:r w:rsidRPr="009A2ECF">
              <w:rPr>
                <w:rFonts w:ascii="Times New Roman" w:hAnsi="Times New Roman" w:cs="Times New Roman"/>
                <w:i/>
                <w:iCs/>
                <w:sz w:val="24"/>
                <w:szCs w:val="24"/>
                <w:lang w:val="uk-UA"/>
              </w:rPr>
              <w:t>Пропозиції / зауваження провідного експерта будівельного Братусик Т.М. від 17.07.2023</w:t>
            </w:r>
          </w:p>
        </w:tc>
      </w:tr>
      <w:tr w:rsidR="00FD27E5" w:rsidRPr="009A2ECF" w14:paraId="2E84C83A" w14:textId="77777777" w:rsidTr="007F46A7">
        <w:tc>
          <w:tcPr>
            <w:tcW w:w="562" w:type="dxa"/>
            <w:vAlign w:val="center"/>
          </w:tcPr>
          <w:p w14:paraId="15302CCB" w14:textId="171813EC" w:rsidR="00FD27E5" w:rsidRPr="009A2ECF" w:rsidRDefault="003E7089" w:rsidP="00FD27E5">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1</w:t>
            </w:r>
          </w:p>
        </w:tc>
        <w:tc>
          <w:tcPr>
            <w:tcW w:w="4820" w:type="dxa"/>
            <w:vAlign w:val="center"/>
          </w:tcPr>
          <w:p w14:paraId="7708D7C3" w14:textId="1018743E" w:rsidR="00FD27E5" w:rsidRPr="009A2ECF" w:rsidRDefault="00FD27E5" w:rsidP="009D4665">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У зверненні провідного експерта Братусик Т.М. дослівно зазначено наступне: «Розглянувши проєкт ПРОФЕСІЙНОГО СТАНДАРТУ «Експерт будівельний», виникло питання: чи зможу я проводити </w:t>
            </w:r>
            <w:r w:rsidRPr="009A2ECF">
              <w:rPr>
                <w:rFonts w:ascii="Times New Roman" w:hAnsi="Times New Roman" w:cs="Times New Roman"/>
                <w:sz w:val="24"/>
                <w:szCs w:val="24"/>
                <w:lang w:val="uk-UA"/>
              </w:rPr>
              <w:lastRenderedPageBreak/>
              <w:t>експертизу проєктно-кошторисної документації, маючи сертифікат «Експертиза проектної документації у частині забезпечення безпеки експлуатації та вимог охорони праці, забезпечення захисту від шуму об’єктів будівництва класу наслідків (відповідальності) СС3 (значні наслідки)», виданий 26.10.2021 року, при тому, що в п. 5 вищевказаного документу вказані дві окремі спеціалізації (за даним напрямом), за якими проводиться професійна атестація і сертифікація, а саме:</w:t>
            </w:r>
          </w:p>
          <w:p w14:paraId="294A4E59" w14:textId="77777777" w:rsidR="00FD27E5" w:rsidRPr="009A2ECF" w:rsidRDefault="00FD27E5" w:rsidP="009D4665">
            <w:pPr>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безпеки і доступності під час експлуатації, забезпечення вимог охорони праці;</w:t>
            </w:r>
          </w:p>
          <w:p w14:paraId="22AC8593" w14:textId="77777777" w:rsidR="00FD27E5" w:rsidRPr="009A2ECF" w:rsidRDefault="00FD27E5" w:rsidP="009D4665">
            <w:pPr>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захисту від шуму та вібрації.</w:t>
            </w:r>
          </w:p>
          <w:p w14:paraId="599BCF01" w14:textId="40D2423F" w:rsidR="00FD27E5" w:rsidRPr="009A2ECF" w:rsidRDefault="00FD27E5" w:rsidP="009D4665">
            <w:pPr>
              <w:rPr>
                <w:rFonts w:ascii="Times New Roman" w:hAnsi="Times New Roman" w:cs="Times New Roman"/>
                <w:sz w:val="24"/>
                <w:szCs w:val="24"/>
                <w:lang w:val="uk-UA"/>
              </w:rPr>
            </w:pPr>
            <w:r w:rsidRPr="009A2ECF">
              <w:rPr>
                <w:rFonts w:ascii="Times New Roman" w:hAnsi="Times New Roman" w:cs="Times New Roman"/>
                <w:sz w:val="24"/>
                <w:szCs w:val="24"/>
                <w:lang w:val="uk-UA"/>
              </w:rPr>
              <w:t>Прошу надати роз’яснення або внести відповідні зміни до даного документу.»</w:t>
            </w:r>
          </w:p>
        </w:tc>
        <w:tc>
          <w:tcPr>
            <w:tcW w:w="1559" w:type="dxa"/>
            <w:vAlign w:val="center"/>
          </w:tcPr>
          <w:p w14:paraId="55E5F56A" w14:textId="7FB3DA64" w:rsidR="00FD27E5" w:rsidRDefault="00BA2941" w:rsidP="009D46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FD27E5" w:rsidRPr="009A2ECF">
              <w:rPr>
                <w:rFonts w:ascii="Times New Roman" w:hAnsi="Times New Roman" w:cs="Times New Roman"/>
                <w:sz w:val="24"/>
                <w:szCs w:val="24"/>
                <w:lang w:val="uk-UA"/>
              </w:rPr>
              <w:t>раховано</w:t>
            </w:r>
          </w:p>
          <w:p w14:paraId="496143B0" w14:textId="1E4F161C" w:rsidR="00BA2941" w:rsidRPr="009A2ECF" w:rsidRDefault="00BA2941" w:rsidP="009D4665">
            <w:pPr>
              <w:jc w:val="center"/>
              <w:rPr>
                <w:rFonts w:ascii="Times New Roman" w:hAnsi="Times New Roman" w:cs="Times New Roman"/>
                <w:sz w:val="24"/>
                <w:szCs w:val="24"/>
                <w:lang w:val="uk-UA"/>
              </w:rPr>
            </w:pPr>
            <w:r>
              <w:rPr>
                <w:rFonts w:ascii="Times New Roman" w:hAnsi="Times New Roman" w:cs="Times New Roman"/>
                <w:sz w:val="24"/>
                <w:szCs w:val="24"/>
                <w:lang w:val="uk-UA"/>
              </w:rPr>
              <w:t>(надано роз’яснення)</w:t>
            </w:r>
          </w:p>
        </w:tc>
        <w:tc>
          <w:tcPr>
            <w:tcW w:w="4111" w:type="dxa"/>
            <w:vAlign w:val="center"/>
          </w:tcPr>
          <w:p w14:paraId="2A875913" w14:textId="624AC5E1"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t>Звернення провідного експерта будівельного по суті є запитом на отримання роз’яснення, а не пропозицією чи зауваженням до проєкту професійного стандарту.</w:t>
            </w:r>
          </w:p>
          <w:p w14:paraId="6DC3E642" w14:textId="19FBAAE8"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Проєктом професійного стандарту «Експерт будівельний» (далі – Проєкт профстандарту), дійсно передбачено дві окремі професійні спеціалізації:</w:t>
            </w:r>
          </w:p>
          <w:p w14:paraId="2EDCBC0D" w14:textId="28F22D63"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безпеки і доступності під час експлуатації, забезпечення вимог охорони праці;</w:t>
            </w:r>
          </w:p>
          <w:p w14:paraId="6527060D" w14:textId="7FFF51E2"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захисту від шуму та вібрації.</w:t>
            </w:r>
          </w:p>
          <w:p w14:paraId="54AE495E" w14:textId="77777777"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t>Між тим, за загальним правилом правові акти не мають зворотної дії у часу.</w:t>
            </w:r>
          </w:p>
          <w:p w14:paraId="430B39EF" w14:textId="3F55FE95" w:rsidR="00FD27E5" w:rsidRPr="009A2ECF" w:rsidRDefault="00FD27E5" w:rsidP="004B07B3">
            <w:pPr>
              <w:rPr>
                <w:rFonts w:ascii="Times New Roman" w:hAnsi="Times New Roman" w:cs="Times New Roman"/>
                <w:sz w:val="24"/>
                <w:szCs w:val="24"/>
                <w:lang w:val="uk-UA"/>
              </w:rPr>
            </w:pPr>
            <w:r w:rsidRPr="009A2ECF">
              <w:rPr>
                <w:rFonts w:ascii="Times New Roman" w:hAnsi="Times New Roman" w:cs="Times New Roman"/>
                <w:sz w:val="24"/>
                <w:szCs w:val="24"/>
                <w:lang w:val="uk-UA"/>
              </w:rPr>
              <w:t>У зв’язку із цим, кваліфікаційний сертифікат провідного експерта будівельного від 26.10.2021 серії АЕ № 006284 за спеціалізацією експертиза проектної документації у частині забезпечення безпеки експлуатації та вимог охорони праці, забезпечення захисту від шуму об’єктів будівництва класу наслідків (відповідальності) СС3 (значні наслідки) (</w:t>
            </w:r>
            <w:hyperlink r:id="rId8" w:history="1">
              <w:r w:rsidRPr="009A2ECF">
                <w:rPr>
                  <w:rStyle w:val="Hyperlink"/>
                  <w:rFonts w:ascii="Times New Roman" w:hAnsi="Times New Roman" w:cs="Times New Roman"/>
                  <w:color w:val="auto"/>
                  <w:sz w:val="24"/>
                  <w:szCs w:val="24"/>
                  <w:lang w:val="uk-UA"/>
                </w:rPr>
                <w:t>https://e-construction.gov.ua/certified_persons_detail/2282707643669677984?prof=2</w:t>
              </w:r>
            </w:hyperlink>
            <w:r w:rsidRPr="009A2ECF">
              <w:rPr>
                <w:rFonts w:ascii="Times New Roman" w:hAnsi="Times New Roman" w:cs="Times New Roman"/>
                <w:sz w:val="24"/>
                <w:szCs w:val="24"/>
                <w:lang w:val="uk-UA"/>
              </w:rPr>
              <w:t xml:space="preserve">), який видано Братусик Т.М. до введення у дію Проєкту профстандарту, при умові дотримання нею вимог ст. 17 Закону України </w:t>
            </w:r>
            <w:r w:rsidR="002A2B5D" w:rsidRPr="009A2ECF">
              <w:rPr>
                <w:rFonts w:ascii="Times New Roman" w:hAnsi="Times New Roman" w:cs="Times New Roman"/>
                <w:sz w:val="24"/>
                <w:szCs w:val="24"/>
                <w:lang w:val="uk-UA"/>
              </w:rPr>
              <w:t xml:space="preserve">від 20.05.1999 № 687-XIV </w:t>
            </w:r>
            <w:r w:rsidRPr="009A2ECF">
              <w:rPr>
                <w:rFonts w:ascii="Times New Roman" w:hAnsi="Times New Roman" w:cs="Times New Roman"/>
                <w:sz w:val="24"/>
                <w:szCs w:val="24"/>
                <w:lang w:val="uk-UA"/>
              </w:rPr>
              <w:t>«Про архітектурну діяльність»</w:t>
            </w:r>
            <w:r w:rsidR="002A2B5D" w:rsidRPr="009A2ECF">
              <w:rPr>
                <w:rFonts w:ascii="Times New Roman" w:hAnsi="Times New Roman" w:cs="Times New Roman"/>
                <w:sz w:val="24"/>
                <w:szCs w:val="24"/>
                <w:lang w:val="uk-UA"/>
              </w:rPr>
              <w:t xml:space="preserve"> (далі – Закон № 687-XIV)</w:t>
            </w:r>
            <w:r w:rsidRPr="009A2ECF">
              <w:rPr>
                <w:rFonts w:ascii="Times New Roman" w:hAnsi="Times New Roman" w:cs="Times New Roman"/>
                <w:sz w:val="24"/>
                <w:szCs w:val="24"/>
                <w:lang w:val="uk-UA"/>
              </w:rPr>
              <w:t xml:space="preserve">, </w:t>
            </w:r>
            <w:r w:rsidRPr="009A2ECF">
              <w:rPr>
                <w:rFonts w:ascii="Times New Roman" w:hAnsi="Times New Roman" w:cs="Times New Roman"/>
                <w:sz w:val="24"/>
                <w:szCs w:val="24"/>
                <w:lang w:val="uk-UA"/>
              </w:rPr>
              <w:lastRenderedPageBreak/>
              <w:t>поширюватиметься на обидві наступні професійні спеціалізації:</w:t>
            </w:r>
          </w:p>
          <w:p w14:paraId="20BA5F11" w14:textId="77777777" w:rsidR="00FD27E5" w:rsidRPr="009A2ECF" w:rsidRDefault="00FD27E5" w:rsidP="00B178A1">
            <w:pPr>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безпеки і доступності під час експлуатації, забезпечення вимог охорони праці;</w:t>
            </w:r>
          </w:p>
          <w:p w14:paraId="336E871D" w14:textId="4FC9BA15" w:rsidR="00FD27E5" w:rsidRPr="009A2ECF" w:rsidRDefault="00FD27E5" w:rsidP="00B178A1">
            <w:pPr>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 експертиза проектної документації у частині забезпечення захисту від шуму та вібрації</w:t>
            </w:r>
          </w:p>
        </w:tc>
        <w:tc>
          <w:tcPr>
            <w:tcW w:w="3969" w:type="dxa"/>
            <w:vAlign w:val="center"/>
          </w:tcPr>
          <w:p w14:paraId="324224A6" w14:textId="2DDC3943" w:rsidR="00FD27E5" w:rsidRPr="009A2ECF" w:rsidRDefault="00FD27E5" w:rsidP="00EC20EB">
            <w:pPr>
              <w:shd w:val="clear" w:color="auto" w:fill="FFFFFF"/>
              <w:ind w:firstLine="567"/>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lastRenderedPageBreak/>
              <w:t>-</w:t>
            </w:r>
          </w:p>
        </w:tc>
      </w:tr>
      <w:tr w:rsidR="00FD27E5" w:rsidRPr="009A2ECF" w14:paraId="010BB425" w14:textId="77777777" w:rsidTr="0009547C">
        <w:tc>
          <w:tcPr>
            <w:tcW w:w="15021" w:type="dxa"/>
            <w:gridSpan w:val="5"/>
            <w:vAlign w:val="center"/>
          </w:tcPr>
          <w:p w14:paraId="34C19206" w14:textId="3B9B02E0" w:rsidR="00FD27E5" w:rsidRPr="009A2ECF" w:rsidRDefault="00FD27E5" w:rsidP="00FD27E5">
            <w:pPr>
              <w:jc w:val="center"/>
              <w:rPr>
                <w:rFonts w:ascii="Times New Roman" w:hAnsi="Times New Roman" w:cs="Times New Roman"/>
                <w:i/>
                <w:iCs/>
                <w:sz w:val="24"/>
                <w:szCs w:val="24"/>
                <w:lang w:val="uk-UA"/>
              </w:rPr>
            </w:pPr>
            <w:r w:rsidRPr="009A2ECF">
              <w:rPr>
                <w:rFonts w:ascii="Times New Roman" w:hAnsi="Times New Roman" w:cs="Times New Roman"/>
                <w:i/>
                <w:iCs/>
                <w:sz w:val="24"/>
                <w:szCs w:val="24"/>
                <w:lang w:val="uk-UA"/>
              </w:rPr>
              <w:lastRenderedPageBreak/>
              <w:t>Пропозиції / зауваження ТОВ «НТП «АЛЬМАГРУП» від 10.07.2023 № 63</w:t>
            </w:r>
          </w:p>
        </w:tc>
      </w:tr>
      <w:tr w:rsidR="00FD27E5" w:rsidRPr="009A2ECF" w14:paraId="5465D38C" w14:textId="77777777" w:rsidTr="007F46A7">
        <w:tc>
          <w:tcPr>
            <w:tcW w:w="562" w:type="dxa"/>
            <w:vAlign w:val="center"/>
          </w:tcPr>
          <w:p w14:paraId="2CA7AC38" w14:textId="11C10866"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w:t>
            </w:r>
          </w:p>
        </w:tc>
        <w:tc>
          <w:tcPr>
            <w:tcW w:w="4820" w:type="dxa"/>
            <w:vAlign w:val="center"/>
          </w:tcPr>
          <w:p w14:paraId="7F5C0F20" w14:textId="30D313B4"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Пункт 1 розділу ІІ Проєкту профстандарту пропонується викласти у наступній редакції: «Забезпечення організації та виконання (надання) робіт (послуг) з експертизи містобудівної, вишукувальної та проєктної документації на будівництво об’єктів, обстеження та паспортизації об’єктів будівництва, технічної інвентаризації об’єктів нерухомого майна, а також надання інших пов’язаних із цим послуг».</w:t>
            </w:r>
          </w:p>
          <w:p w14:paraId="07D9FF26" w14:textId="38375611" w:rsidR="00FD27E5" w:rsidRPr="009A2ECF" w:rsidRDefault="00FD27E5" w:rsidP="004D7F12">
            <w:pPr>
              <w:rPr>
                <w:rFonts w:ascii="Times New Roman" w:hAnsi="Times New Roman" w:cs="Times New Roman"/>
                <w:sz w:val="24"/>
                <w:szCs w:val="24"/>
                <w:lang w:val="uk-UA"/>
              </w:rPr>
            </w:pPr>
            <w:r w:rsidRPr="009A2ECF">
              <w:rPr>
                <w:rFonts w:ascii="Times New Roman" w:hAnsi="Times New Roman" w:cs="Times New Roman"/>
                <w:iCs/>
                <w:sz w:val="24"/>
                <w:szCs w:val="24"/>
                <w:lang w:val="uk-UA"/>
              </w:rPr>
              <w:t>З посиланням на новий український правопис пропонується далі всі слова із</w:t>
            </w:r>
            <w:r w:rsidRPr="009A2ECF">
              <w:rPr>
                <w:rFonts w:ascii="Times New Roman" w:hAnsi="Times New Roman" w:cs="Times New Roman"/>
                <w:sz w:val="24"/>
                <w:szCs w:val="24"/>
                <w:lang w:val="uk-UA"/>
              </w:rPr>
              <w:t xml:space="preserve"> корнем проект замінити на проєкт.</w:t>
            </w:r>
          </w:p>
          <w:p w14:paraId="511E0A3A" w14:textId="6978A244" w:rsidR="00FD27E5" w:rsidRPr="009A2ECF" w:rsidRDefault="00FD27E5" w:rsidP="004D7F12">
            <w:pPr>
              <w:rPr>
                <w:rFonts w:ascii="Times New Roman" w:hAnsi="Times New Roman" w:cs="Times New Roman"/>
                <w:sz w:val="24"/>
                <w:szCs w:val="24"/>
                <w:lang w:val="uk-UA"/>
              </w:rPr>
            </w:pPr>
            <w:r w:rsidRPr="009A2ECF">
              <w:rPr>
                <w:rFonts w:ascii="Times New Roman" w:hAnsi="Times New Roman" w:cs="Times New Roman"/>
                <w:sz w:val="24"/>
                <w:szCs w:val="24"/>
                <w:lang w:val="uk-UA"/>
              </w:rPr>
              <w:t>Також стверджується, що доцільно прибрати повтори слів «документації» та «експертизи», що не змінює суті в даному випадку.</w:t>
            </w:r>
          </w:p>
          <w:p w14:paraId="7269424B" w14:textId="2C49A816" w:rsidR="00FD27E5" w:rsidRPr="009A2ECF" w:rsidRDefault="00FD27E5" w:rsidP="004D7F12">
            <w:pPr>
              <w:rPr>
                <w:rFonts w:ascii="Times New Roman" w:hAnsi="Times New Roman" w:cs="Times New Roman"/>
                <w:sz w:val="24"/>
                <w:szCs w:val="24"/>
                <w:lang w:val="uk-UA"/>
              </w:rPr>
            </w:pPr>
            <w:r w:rsidRPr="009A2ECF">
              <w:rPr>
                <w:rFonts w:ascii="Times New Roman" w:hAnsi="Times New Roman" w:cs="Times New Roman"/>
                <w:sz w:val="24"/>
                <w:szCs w:val="24"/>
                <w:lang w:val="uk-UA"/>
              </w:rPr>
              <w:t>З посиланням на Закон України «Про наукову та науково-технічну діяльність» стверджується, що інженерні вишукування для будівництва є видом науково-технічної діяльності. Тому є сенс з-поміж проєктної документації виокремити вишукувальну</w:t>
            </w:r>
          </w:p>
        </w:tc>
        <w:tc>
          <w:tcPr>
            <w:tcW w:w="1559" w:type="dxa"/>
            <w:vAlign w:val="center"/>
          </w:tcPr>
          <w:p w14:paraId="4B2137BF" w14:textId="559BAD08" w:rsidR="00FD27E5" w:rsidRPr="009A2ECF" w:rsidRDefault="00463DA3" w:rsidP="00B34CCC">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 частково</w:t>
            </w:r>
          </w:p>
        </w:tc>
        <w:tc>
          <w:tcPr>
            <w:tcW w:w="4111" w:type="dxa"/>
            <w:vAlign w:val="center"/>
          </w:tcPr>
          <w:p w14:paraId="41495F4C" w14:textId="58FDA62C"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Мета діяльності за професією «Експерт будівельний» сформована на підставі основних функцій, визначених законодавством у сфері містобудівної діяльності, які здійснює експерт будівельний, зокрема:</w:t>
            </w:r>
          </w:p>
          <w:p w14:paraId="3BA118E8" w14:textId="5460E92A"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 </w:t>
            </w:r>
            <w:r w:rsidRPr="009A2ECF">
              <w:rPr>
                <w:rFonts w:ascii="Times New Roman" w:hAnsi="Times New Roman" w:cs="Times New Roman"/>
                <w:sz w:val="24"/>
                <w:szCs w:val="24"/>
                <w:u w:val="single"/>
                <w:lang w:val="uk-UA"/>
              </w:rPr>
              <w:t>експертиза проектної документації на будівництво об’єкта</w:t>
            </w:r>
            <w:r w:rsidRPr="009A2ECF">
              <w:rPr>
                <w:rFonts w:ascii="Times New Roman" w:hAnsi="Times New Roman" w:cs="Times New Roman"/>
                <w:sz w:val="24"/>
                <w:szCs w:val="24"/>
                <w:lang w:val="uk-UA"/>
              </w:rPr>
              <w:t xml:space="preserve"> (див. ч. 2 ст. 31 Закону України 17.02.2011 № 3038-VI «Про регулювання містобудівної діяльності» (далі – Закон № 3038-VI), Порядок затвердження проектів будівництва і проведення їх експертизи, затверджений постановою Кабінету Міністрів України від 11.05.2011 № 560, ДСТУ 8907:2019 «Настанова щодо організації проведення експертизи проектної документації на будівництво»);</w:t>
            </w:r>
          </w:p>
          <w:p w14:paraId="689D4135" w14:textId="77777777" w:rsidR="00FD27E5" w:rsidRPr="009A2ECF" w:rsidRDefault="00FD27E5" w:rsidP="00EC51FA">
            <w:pPr>
              <w:rPr>
                <w:rFonts w:ascii="Times New Roman" w:hAnsi="Times New Roman" w:cs="Times New Roman"/>
                <w:sz w:val="24"/>
                <w:szCs w:val="24"/>
                <w:lang w:val="uk-UA"/>
              </w:rPr>
            </w:pPr>
            <w:bookmarkStart w:id="0" w:name="n11"/>
            <w:bookmarkEnd w:id="0"/>
            <w:r w:rsidRPr="009A2ECF">
              <w:rPr>
                <w:rFonts w:ascii="Times New Roman" w:hAnsi="Times New Roman" w:cs="Times New Roman"/>
                <w:sz w:val="24"/>
                <w:szCs w:val="24"/>
                <w:lang w:val="uk-UA"/>
              </w:rPr>
              <w:t>- </w:t>
            </w:r>
            <w:r w:rsidRPr="009A2ECF">
              <w:rPr>
                <w:rFonts w:ascii="Times New Roman" w:hAnsi="Times New Roman" w:cs="Times New Roman"/>
                <w:sz w:val="24"/>
                <w:szCs w:val="24"/>
                <w:u w:val="single"/>
                <w:lang w:val="uk-UA"/>
              </w:rPr>
              <w:t>експертиза містобудівної документації</w:t>
            </w:r>
            <w:r w:rsidRPr="009A2ECF">
              <w:rPr>
                <w:rFonts w:ascii="Times New Roman" w:hAnsi="Times New Roman" w:cs="Times New Roman"/>
                <w:sz w:val="24"/>
                <w:szCs w:val="24"/>
                <w:lang w:val="uk-UA"/>
              </w:rPr>
              <w:t xml:space="preserve"> (див. ч. 2 ст. 11, ч. 4 ст. 14, ч. 19 ст. 16-1, ч. 16 ст. 17 Закону № 3038-VI, Порядок проведення експертизи містобудівної </w:t>
            </w:r>
            <w:r w:rsidRPr="009A2ECF">
              <w:rPr>
                <w:rFonts w:ascii="Times New Roman" w:hAnsi="Times New Roman" w:cs="Times New Roman"/>
                <w:sz w:val="24"/>
                <w:szCs w:val="24"/>
                <w:lang w:val="uk-UA"/>
              </w:rPr>
              <w:lastRenderedPageBreak/>
              <w:t>документації, затверджений постановою Кабінету Міністрів України від 25.05.2011 № 548).</w:t>
            </w:r>
          </w:p>
          <w:p w14:paraId="62CCFA43" w14:textId="66C9D552" w:rsidR="00FD27E5" w:rsidRPr="009A2ECF" w:rsidRDefault="00FD27E5" w:rsidP="00EC51FA">
            <w:pPr>
              <w:rPr>
                <w:rFonts w:ascii="Times New Roman" w:hAnsi="Times New Roman" w:cs="Times New Roman"/>
                <w:sz w:val="24"/>
                <w:szCs w:val="24"/>
                <w:lang w:val="uk-UA"/>
              </w:rPr>
            </w:pPr>
            <w:r w:rsidRPr="009A2ECF">
              <w:rPr>
                <w:rFonts w:ascii="Times New Roman" w:hAnsi="Times New Roman" w:cs="Times New Roman"/>
                <w:sz w:val="24"/>
                <w:szCs w:val="24"/>
                <w:lang w:val="uk-UA"/>
              </w:rPr>
              <w:t>Оскільки вказані функції є усталеними правовими термінами пропозиція прибрати повтори слів «документації» та «експертизи» не підлягає врахуванню, т.я. в іншому випадку це може призвести до їх спотворення на рівні Проєкту профстандарту.</w:t>
            </w:r>
          </w:p>
          <w:p w14:paraId="59F1B72B" w14:textId="53CFB7DA" w:rsidR="00FD27E5" w:rsidRPr="009A2ECF" w:rsidRDefault="00FD27E5" w:rsidP="00EC51FA">
            <w:pPr>
              <w:rPr>
                <w:rFonts w:ascii="Times New Roman" w:hAnsi="Times New Roman" w:cs="Times New Roman"/>
                <w:iCs/>
                <w:sz w:val="24"/>
                <w:szCs w:val="24"/>
                <w:lang w:val="uk-UA"/>
              </w:rPr>
            </w:pPr>
            <w:r w:rsidRPr="009A2ECF">
              <w:rPr>
                <w:rFonts w:ascii="Times New Roman" w:hAnsi="Times New Roman" w:cs="Times New Roman"/>
                <w:sz w:val="24"/>
                <w:szCs w:val="24"/>
                <w:lang w:val="uk-UA"/>
              </w:rPr>
              <w:t xml:space="preserve">Виклад норм чинного законодавства у сфері містобудівної діяльності наразі не приведено у відповідність до </w:t>
            </w:r>
            <w:r w:rsidRPr="009A2ECF">
              <w:rPr>
                <w:rFonts w:ascii="Times New Roman" w:hAnsi="Times New Roman" w:cs="Times New Roman"/>
                <w:iCs/>
                <w:sz w:val="24"/>
                <w:szCs w:val="24"/>
                <w:lang w:val="uk-UA"/>
              </w:rPr>
              <w:t xml:space="preserve">нового українського правопису у частині застосування слова «проєкт» замість правового терміну «проект». </w:t>
            </w:r>
          </w:p>
          <w:p w14:paraId="2F4A61EC" w14:textId="77777777" w:rsidR="00FD27E5" w:rsidRPr="009A2ECF" w:rsidRDefault="00FD27E5" w:rsidP="00EC51FA">
            <w:pPr>
              <w:rPr>
                <w:rFonts w:ascii="Times New Roman" w:hAnsi="Times New Roman" w:cs="Times New Roman"/>
                <w:iCs/>
                <w:sz w:val="24"/>
                <w:szCs w:val="24"/>
                <w:lang w:val="uk-UA"/>
              </w:rPr>
            </w:pPr>
            <w:r w:rsidRPr="009A2ECF">
              <w:rPr>
                <w:rFonts w:ascii="Times New Roman" w:hAnsi="Times New Roman" w:cs="Times New Roman"/>
                <w:iCs/>
                <w:sz w:val="24"/>
                <w:szCs w:val="24"/>
                <w:lang w:val="uk-UA"/>
              </w:rPr>
              <w:t>Заміна у Проєкті профстандарту правового терміну «проект» словом «проєкт», до приведення у цій частині відповідного законодавства до вимог нового українського правопису, може призвести до виникнення проблемних питань у правозастосуванні. А тому, до такого приведення запропонована зміна є передчасною.</w:t>
            </w:r>
          </w:p>
          <w:p w14:paraId="54648802" w14:textId="3E7B445C" w:rsidR="00FD27E5" w:rsidRPr="009A2ECF" w:rsidRDefault="00FD27E5" w:rsidP="0043559D">
            <w:pPr>
              <w:rPr>
                <w:rFonts w:ascii="Times New Roman" w:hAnsi="Times New Roman" w:cs="Times New Roman"/>
                <w:iCs/>
                <w:sz w:val="24"/>
                <w:szCs w:val="24"/>
                <w:lang w:val="uk-UA"/>
              </w:rPr>
            </w:pPr>
            <w:r w:rsidRPr="009A2ECF">
              <w:rPr>
                <w:rFonts w:ascii="Times New Roman" w:hAnsi="Times New Roman" w:cs="Times New Roman"/>
                <w:iCs/>
                <w:sz w:val="24"/>
                <w:szCs w:val="24"/>
                <w:lang w:val="uk-UA"/>
              </w:rPr>
              <w:t>Пропозиці</w:t>
            </w:r>
            <w:r w:rsidR="00463DA3">
              <w:rPr>
                <w:rFonts w:ascii="Times New Roman" w:hAnsi="Times New Roman" w:cs="Times New Roman"/>
                <w:iCs/>
                <w:sz w:val="24"/>
                <w:szCs w:val="24"/>
                <w:lang w:val="uk-UA"/>
              </w:rPr>
              <w:t>ю</w:t>
            </w:r>
            <w:r w:rsidRPr="009A2ECF">
              <w:rPr>
                <w:rFonts w:ascii="Times New Roman" w:hAnsi="Times New Roman" w:cs="Times New Roman"/>
                <w:iCs/>
                <w:sz w:val="24"/>
                <w:szCs w:val="24"/>
                <w:lang w:val="uk-UA"/>
              </w:rPr>
              <w:t xml:space="preserve"> виокремити з-поміж проектної документації вишукувальну </w:t>
            </w:r>
            <w:r w:rsidR="00463DA3">
              <w:rPr>
                <w:rFonts w:ascii="Times New Roman" w:hAnsi="Times New Roman" w:cs="Times New Roman"/>
                <w:iCs/>
                <w:sz w:val="24"/>
                <w:szCs w:val="24"/>
                <w:lang w:val="uk-UA"/>
              </w:rPr>
              <w:t>слід вважати частково врахованою</w:t>
            </w:r>
            <w:r w:rsidRPr="009A2ECF">
              <w:rPr>
                <w:rFonts w:ascii="Times New Roman" w:hAnsi="Times New Roman" w:cs="Times New Roman"/>
                <w:iCs/>
                <w:sz w:val="24"/>
                <w:szCs w:val="24"/>
                <w:lang w:val="uk-UA"/>
              </w:rPr>
              <w:t xml:space="preserve">, т.я. </w:t>
            </w:r>
            <w:r w:rsidR="00463DA3">
              <w:rPr>
                <w:rFonts w:ascii="Times New Roman" w:hAnsi="Times New Roman" w:cs="Times New Roman"/>
                <w:iCs/>
                <w:sz w:val="24"/>
                <w:szCs w:val="24"/>
                <w:lang w:val="uk-UA"/>
              </w:rPr>
              <w:t>Проєктом профстандарту вже передбачено професійну спеціалізацію експертиза проектної документації у частині виконання інженерних вишукувань</w:t>
            </w:r>
          </w:p>
        </w:tc>
        <w:tc>
          <w:tcPr>
            <w:tcW w:w="3969" w:type="dxa"/>
            <w:vAlign w:val="center"/>
          </w:tcPr>
          <w:p w14:paraId="2FC2849A" w14:textId="1F567870"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w:t>
            </w:r>
          </w:p>
        </w:tc>
      </w:tr>
      <w:tr w:rsidR="00FD27E5" w:rsidRPr="009A2ECF" w14:paraId="102E297F" w14:textId="77777777" w:rsidTr="007F46A7">
        <w:tc>
          <w:tcPr>
            <w:tcW w:w="562" w:type="dxa"/>
            <w:vAlign w:val="center"/>
          </w:tcPr>
          <w:p w14:paraId="2693C3DE" w14:textId="356BE55B"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3</w:t>
            </w:r>
          </w:p>
        </w:tc>
        <w:tc>
          <w:tcPr>
            <w:tcW w:w="4820" w:type="dxa"/>
            <w:vAlign w:val="center"/>
          </w:tcPr>
          <w:p w14:paraId="1535EFDE" w14:textId="18D460D6" w:rsidR="00FD27E5" w:rsidRPr="009A2ECF" w:rsidRDefault="00FD27E5" w:rsidP="004D7F12">
            <w:pPr>
              <w:rPr>
                <w:rFonts w:ascii="Times New Roman" w:hAnsi="Times New Roman" w:cs="Times New Roman"/>
                <w:sz w:val="24"/>
                <w:szCs w:val="24"/>
                <w:lang w:val="uk-UA"/>
              </w:rPr>
            </w:pPr>
            <w:r w:rsidRPr="009A2ECF">
              <w:rPr>
                <w:rFonts w:ascii="Times New Roman" w:eastAsia="Calibri" w:hAnsi="Times New Roman" w:cs="Times New Roman"/>
                <w:iCs/>
                <w:sz w:val="24"/>
                <w:szCs w:val="24"/>
                <w:lang w:val="uk-UA"/>
              </w:rPr>
              <w:t>У пункті 5 розділу ІІ Проєкту профстандарту пропонується привести назви професійних спеціалізацій у відповідність до тих, що прописуються у відповідних кваліфікаційних сертифікатах, зокрема: «обстеження будівель і споруд» замінити «технічним обстеженням будівель і споруд»</w:t>
            </w:r>
          </w:p>
        </w:tc>
        <w:tc>
          <w:tcPr>
            <w:tcW w:w="1559" w:type="dxa"/>
            <w:vAlign w:val="center"/>
          </w:tcPr>
          <w:p w14:paraId="513FC787" w14:textId="7FD8C895" w:rsidR="00FD27E5" w:rsidRPr="009A2ECF" w:rsidRDefault="00FD27E5" w:rsidP="00B34CCC">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не враховано</w:t>
            </w:r>
          </w:p>
        </w:tc>
        <w:tc>
          <w:tcPr>
            <w:tcW w:w="4111" w:type="dxa"/>
            <w:vAlign w:val="center"/>
          </w:tcPr>
          <w:p w14:paraId="67014F6F" w14:textId="317DDE53"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Назви професійних спеціалізацій визначено на підставі правової термінології, наведеної у законодавстві у сфері містобудівної діяльності, зокрема, термін «обстеження», а не «технічне обстеження» застосовано у ст. 39-2 Закону № 3038-VI, Порядку проведення обстеження прийнятих в експлуатацію об’єктів будівництва, затвердженому постановою Кабінету Міністрів України від 12.04.2017 № 257,</w:t>
            </w:r>
          </w:p>
          <w:p w14:paraId="74BBBF41" w14:textId="6AC76F1B"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п. 3 Переліку видів робіт (послуг), пов’язаних із створенням об’єктів архітектури, виконавці яких проходять професійну атестацію, затвердженого постановою Кабінету Міністрів України від 23.05.2011 № 554</w:t>
            </w:r>
            <w:r w:rsidR="00093F31" w:rsidRPr="009A2ECF">
              <w:rPr>
                <w:rFonts w:ascii="Times New Roman" w:hAnsi="Times New Roman" w:cs="Times New Roman"/>
                <w:sz w:val="24"/>
                <w:szCs w:val="24"/>
                <w:lang w:val="uk-UA"/>
              </w:rPr>
              <w:t xml:space="preserve"> (далі – Перелік № 554)</w:t>
            </w:r>
            <w:r w:rsidRPr="009A2ECF">
              <w:rPr>
                <w:rFonts w:ascii="Times New Roman" w:hAnsi="Times New Roman" w:cs="Times New Roman"/>
                <w:sz w:val="24"/>
                <w:szCs w:val="24"/>
                <w:lang w:val="uk-UA"/>
              </w:rPr>
              <w:t>.</w:t>
            </w:r>
          </w:p>
          <w:p w14:paraId="16D66282" w14:textId="65D37622"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Отже, не назви </w:t>
            </w:r>
            <w:r w:rsidRPr="009A2ECF">
              <w:rPr>
                <w:rFonts w:ascii="Times New Roman" w:eastAsia="Calibri" w:hAnsi="Times New Roman" w:cs="Times New Roman"/>
                <w:iCs/>
                <w:sz w:val="24"/>
                <w:szCs w:val="24"/>
                <w:lang w:val="uk-UA"/>
              </w:rPr>
              <w:t>професійних спеціалізацій мають приводитись у відповідність до записів у відповідних кваліфікаційних сертифікатах, а навпаки</w:t>
            </w:r>
          </w:p>
        </w:tc>
        <w:tc>
          <w:tcPr>
            <w:tcW w:w="3969" w:type="dxa"/>
            <w:vAlign w:val="center"/>
          </w:tcPr>
          <w:p w14:paraId="398DCE3F" w14:textId="7C67D37C"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tc>
      </w:tr>
      <w:tr w:rsidR="00FD27E5" w:rsidRPr="009A2ECF" w14:paraId="65920BCF" w14:textId="77777777" w:rsidTr="007F46A7">
        <w:tc>
          <w:tcPr>
            <w:tcW w:w="562" w:type="dxa"/>
            <w:vAlign w:val="center"/>
          </w:tcPr>
          <w:p w14:paraId="204FCF57" w14:textId="074AA5A9"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4</w:t>
            </w:r>
          </w:p>
        </w:tc>
        <w:tc>
          <w:tcPr>
            <w:tcW w:w="4820" w:type="dxa"/>
            <w:vAlign w:val="center"/>
          </w:tcPr>
          <w:p w14:paraId="07F84BA7" w14:textId="023758A1" w:rsidR="00FD27E5" w:rsidRPr="009A2ECF" w:rsidRDefault="00FD27E5" w:rsidP="004D7F12">
            <w:pPr>
              <w:rPr>
                <w:rFonts w:ascii="Times New Roman" w:hAnsi="Times New Roman" w:cs="Times New Roman"/>
                <w:sz w:val="24"/>
                <w:szCs w:val="24"/>
                <w:lang w:val="uk-UA"/>
              </w:rPr>
            </w:pPr>
            <w:r w:rsidRPr="009A2ECF">
              <w:rPr>
                <w:rFonts w:ascii="Times New Roman" w:eastAsia="Calibri" w:hAnsi="Times New Roman" w:cs="Times New Roman"/>
                <w:iCs/>
                <w:sz w:val="24"/>
                <w:szCs w:val="24"/>
                <w:lang w:val="uk-UA"/>
              </w:rPr>
              <w:t>Розділ ІІ Проєкту профстандарту пропонується доповнити пунктом 7 «Нормативно-правові акти та нормативно технічні документи»</w:t>
            </w:r>
          </w:p>
        </w:tc>
        <w:tc>
          <w:tcPr>
            <w:tcW w:w="1559" w:type="dxa"/>
            <w:vAlign w:val="center"/>
          </w:tcPr>
          <w:p w14:paraId="5B7AEB48" w14:textId="1C8B9F04" w:rsidR="00FD27E5" w:rsidRPr="009A2ECF" w:rsidRDefault="00FD27E5" w:rsidP="00B34CCC">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не враховано</w:t>
            </w:r>
          </w:p>
        </w:tc>
        <w:tc>
          <w:tcPr>
            <w:tcW w:w="4111" w:type="dxa"/>
            <w:vAlign w:val="center"/>
          </w:tcPr>
          <w:p w14:paraId="1EE68DAD" w14:textId="3551F4F0"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Структура професійного стандарту наведена у додатку 2 до Порядку розроблення, введення у дію та перегляду професійних стандартів, затвердженого постановою Кабінету Міністрів України від 31.05.2017 № 373 (далі – Порядок № 373).</w:t>
            </w:r>
          </w:p>
          <w:p w14:paraId="15A10A0B" w14:textId="00317E58" w:rsidR="00FD27E5" w:rsidRPr="009A2ECF" w:rsidRDefault="00FD27E5" w:rsidP="00B34CCC">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Вказаною структурою не передбачено розділу чи пункту </w:t>
            </w:r>
            <w:r w:rsidRPr="009A2ECF">
              <w:rPr>
                <w:rFonts w:ascii="Times New Roman" w:eastAsia="Calibri" w:hAnsi="Times New Roman" w:cs="Times New Roman"/>
                <w:iCs/>
                <w:sz w:val="24"/>
                <w:szCs w:val="24"/>
                <w:lang w:val="uk-UA"/>
              </w:rPr>
              <w:t>«Нормативно-правові акти та нормативно технічні документи»</w:t>
            </w:r>
          </w:p>
        </w:tc>
        <w:tc>
          <w:tcPr>
            <w:tcW w:w="3969" w:type="dxa"/>
            <w:vAlign w:val="center"/>
          </w:tcPr>
          <w:p w14:paraId="5E0AF627" w14:textId="336013AD"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tc>
      </w:tr>
      <w:tr w:rsidR="00FD27E5" w:rsidRPr="009A2ECF" w14:paraId="723A41BF" w14:textId="77777777" w:rsidTr="007F46A7">
        <w:tc>
          <w:tcPr>
            <w:tcW w:w="562" w:type="dxa"/>
            <w:vAlign w:val="center"/>
          </w:tcPr>
          <w:p w14:paraId="27A10C64" w14:textId="55C1F074"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5</w:t>
            </w:r>
          </w:p>
        </w:tc>
        <w:tc>
          <w:tcPr>
            <w:tcW w:w="4820" w:type="dxa"/>
            <w:vAlign w:val="center"/>
          </w:tcPr>
          <w:p w14:paraId="65A857D9" w14:textId="1786C0D9"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Розділ ІІ Проєкту профстандарту пропонується доповнити пунктом 8 «Загальні компетентності», яким передбачити:</w:t>
            </w:r>
          </w:p>
          <w:p w14:paraId="2774A00A" w14:textId="063F1FE3"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«Здатність:</w:t>
            </w:r>
          </w:p>
          <w:p w14:paraId="6F74019B"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мати знання та розуміти предметну область і професійну діяльність експерта будівельного;</w:t>
            </w:r>
          </w:p>
          <w:p w14:paraId="3FDF3402"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бути наполегливим щодо поставлених завдань і взятих на себе обов’язків;</w:t>
            </w:r>
          </w:p>
          <w:p w14:paraId="6C814DA5"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забезпечувати збереження навколишнього середовища;</w:t>
            </w:r>
          </w:p>
          <w:p w14:paraId="06BA585E"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абстрактного мислення, аналізу та синтезу;</w:t>
            </w:r>
          </w:p>
          <w:p w14:paraId="77D18699"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розв’язувати складні спеціалізовані практичні задачі під час професійної діяльності, що характеризуються комплексністю та передбачають застосування інноваційних рішень;</w:t>
            </w:r>
          </w:p>
          <w:p w14:paraId="5F03356A"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управління проєктами;</w:t>
            </w:r>
          </w:p>
          <w:p w14:paraId="10837907"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застосовувати знання у практичних ситуаціях;</w:t>
            </w:r>
          </w:p>
          <w:p w14:paraId="4D8467F7"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планувати та управляти часом;</w:t>
            </w:r>
          </w:p>
          <w:p w14:paraId="78F9C8FD"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спілкуватися державної мовою як усно, так і письмово, зокрема, володіти професійною термінологією;</w:t>
            </w:r>
          </w:p>
          <w:p w14:paraId="7AE605B4"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вільно спілкуватись іноземною мовою або з використанням засобів перекладу;</w:t>
            </w:r>
          </w:p>
          <w:p w14:paraId="7C46D886"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використовувати інформаційні, комунікаційні та цифрові технології;</w:t>
            </w:r>
          </w:p>
          <w:p w14:paraId="49101D2B"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проводити дослідження на відповідному рівні;</w:t>
            </w:r>
          </w:p>
          <w:p w14:paraId="26548BDD"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вільно володіти комп’ютерною технікою та програмними засобами, у тому числі, для забезпечення автоматизації процесів професійної діяльності, оформлення </w:t>
            </w:r>
            <w:r w:rsidRPr="009A2ECF">
              <w:rPr>
                <w:rFonts w:ascii="Times New Roman" w:eastAsia="Calibri" w:hAnsi="Times New Roman" w:cs="Times New Roman"/>
                <w:iCs/>
                <w:sz w:val="24"/>
                <w:szCs w:val="24"/>
                <w:lang w:val="uk-UA"/>
              </w:rPr>
              <w:lastRenderedPageBreak/>
              <w:t>результатів робіт і досліджень в електронному вигляді тощо;</w:t>
            </w:r>
          </w:p>
          <w:p w14:paraId="1A4E5C04"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вчитися і оволодівати сучасними знаннями;</w:t>
            </w:r>
          </w:p>
          <w:p w14:paraId="54846F26"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пошук, оброблення та аналіз інформації з різних джерел;</w:t>
            </w:r>
          </w:p>
          <w:p w14:paraId="01829A2E" w14:textId="5BB71CD5"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критично мислити;</w:t>
            </w:r>
          </w:p>
          <w:p w14:paraId="6ADD5C75"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адаптації та дії у новій ситуації;</w:t>
            </w:r>
          </w:p>
          <w:p w14:paraId="242020A9"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генерувати нові нестандартні ідеї (креативність);</w:t>
            </w:r>
          </w:p>
          <w:p w14:paraId="0AF1D9C9"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виявляти, ставити та вирішувати проблемні питання;</w:t>
            </w:r>
          </w:p>
          <w:p w14:paraId="19536386" w14:textId="625CB483"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приймати обґрунтовані рішення;</w:t>
            </w:r>
          </w:p>
          <w:p w14:paraId="1D132997"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працювати у команді (у проєктній групі);</w:t>
            </w:r>
          </w:p>
          <w:p w14:paraId="14573172"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міжособистісної взаємодії;</w:t>
            </w:r>
          </w:p>
          <w:p w14:paraId="35EAFB15"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мотивувати людей та рухатись до спільної мети;</w:t>
            </w:r>
          </w:p>
          <w:p w14:paraId="2BBCC930"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самомотивації;</w:t>
            </w:r>
          </w:p>
          <w:p w14:paraId="3838DEE6"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спілкуватись з представниками інших професійних груп різного рівня (з експертами/спеціалістами з інших галузей знань/видів економічної діяльності);</w:t>
            </w:r>
          </w:p>
          <w:p w14:paraId="02BA7AE8" w14:textId="77777777"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бути ініціативним та підприємливим;</w:t>
            </w:r>
          </w:p>
          <w:p w14:paraId="275099AC" w14:textId="5A71470D"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працювати у міжнародному контексті;</w:t>
            </w:r>
          </w:p>
          <w:p w14:paraId="5A242D3B" w14:textId="1B61F2B9"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працювати автономно;</w:t>
            </w:r>
          </w:p>
          <w:p w14:paraId="38E810CB" w14:textId="6C7CEE4F"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до усвідомлення необхідності впровадження вимоги безпеки як під час здійснення, так і після завершення здійснення професійної діяльності;</w:t>
            </w:r>
          </w:p>
          <w:p w14:paraId="39D905DA" w14:textId="639F130B"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діяти керуючись етичними міркуваннями (етичними мотивами), зокрема, поважати права третіх осіб (речові права, права інтелектуальної власності тощо);</w:t>
            </w:r>
          </w:p>
          <w:p w14:paraId="55C24852" w14:textId="74AB88AA"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нести юридичну відповідальність за прийняті рішення, за вчинені дії та за допущення бездіяльності;</w:t>
            </w:r>
          </w:p>
          <w:p w14:paraId="195D609C" w14:textId="5B04840F"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 дотримуватися норм професійної етики експертів у будівництві, затверджених саморегулівною організацією;</w:t>
            </w:r>
          </w:p>
          <w:p w14:paraId="502D935E" w14:textId="17A96E23"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оцінювати та забезпечувати якість виконуваних робіт.».</w:t>
            </w:r>
          </w:p>
        </w:tc>
        <w:tc>
          <w:tcPr>
            <w:tcW w:w="1559" w:type="dxa"/>
            <w:vAlign w:val="center"/>
          </w:tcPr>
          <w:p w14:paraId="7F7B5543" w14:textId="5552A461" w:rsidR="00FD27E5" w:rsidRPr="009A2ECF" w:rsidRDefault="00FD27E5" w:rsidP="00C20B1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5E78F308" w14:textId="058139BD"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Структура професійного стандарту наведена у додатку 2 до Порядку № 373.</w:t>
            </w:r>
          </w:p>
          <w:p w14:paraId="3982DC8F" w14:textId="622A7D67"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Вказаною структурою не передбачено розділу чи пункту </w:t>
            </w:r>
            <w:r w:rsidRPr="009A2ECF">
              <w:rPr>
                <w:rFonts w:ascii="Times New Roman" w:eastAsia="Calibri" w:hAnsi="Times New Roman" w:cs="Times New Roman"/>
                <w:iCs/>
                <w:sz w:val="24"/>
                <w:szCs w:val="24"/>
                <w:lang w:val="uk-UA"/>
              </w:rPr>
              <w:t>«Загальні компетентності»</w:t>
            </w:r>
          </w:p>
        </w:tc>
        <w:tc>
          <w:tcPr>
            <w:tcW w:w="3969" w:type="dxa"/>
            <w:vAlign w:val="center"/>
          </w:tcPr>
          <w:p w14:paraId="6C541F1B" w14:textId="4A49F97B"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tc>
      </w:tr>
      <w:tr w:rsidR="00FD27E5" w:rsidRPr="009A2ECF" w14:paraId="289CBBAD" w14:textId="77777777" w:rsidTr="007F46A7">
        <w:tc>
          <w:tcPr>
            <w:tcW w:w="562" w:type="dxa"/>
            <w:vAlign w:val="center"/>
          </w:tcPr>
          <w:p w14:paraId="02ABCE26" w14:textId="0C32647E"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6</w:t>
            </w:r>
          </w:p>
        </w:tc>
        <w:tc>
          <w:tcPr>
            <w:tcW w:w="4820" w:type="dxa"/>
            <w:vAlign w:val="center"/>
          </w:tcPr>
          <w:p w14:paraId="3156714F" w14:textId="0A81963C"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Пропонується додати у розділ IV Проєкту профстандарту термін «Науково-технічна інформація (наукова та/</w:t>
            </w:r>
            <w:r w:rsidR="00496BFD" w:rsidRPr="009A2ECF">
              <w:rPr>
                <w:rFonts w:ascii="Times New Roman" w:eastAsia="Calibri" w:hAnsi="Times New Roman" w:cs="Times New Roman"/>
                <w:iCs/>
                <w:sz w:val="24"/>
                <w:szCs w:val="24"/>
                <w:lang w:val="uk-UA"/>
              </w:rPr>
              <w:t xml:space="preserve">або </w:t>
            </w:r>
            <w:r w:rsidRPr="009A2ECF">
              <w:rPr>
                <w:rFonts w:ascii="Times New Roman" w:eastAsia="Calibri" w:hAnsi="Times New Roman" w:cs="Times New Roman"/>
                <w:iCs/>
                <w:sz w:val="24"/>
                <w:szCs w:val="24"/>
                <w:lang w:val="uk-UA"/>
              </w:rPr>
              <w:t>науково-технічна література) –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w:t>
            </w:r>
          </w:p>
          <w:p w14:paraId="0D4855F0" w14:textId="0A43FBCF" w:rsidR="00FD27E5" w:rsidRPr="009A2ECF" w:rsidRDefault="00FD27E5" w:rsidP="004D7F1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цієї пропозиції зазначено, що по тексту таблиці опису трудових функцій в знаннях, уміннях/навичках багато разів застосовується словосполучення «наукова література». Ніде по тексту професійного стандарту немає роз’яснення що воно означає. В Законах України «Про наукову і науково-технічну діяльність», «Про науково-технічну інформацію» та і в інших нормативно-правових документах такого визначення також не знайдено</w:t>
            </w:r>
          </w:p>
        </w:tc>
        <w:tc>
          <w:tcPr>
            <w:tcW w:w="1559" w:type="dxa"/>
            <w:vAlign w:val="center"/>
          </w:tcPr>
          <w:p w14:paraId="2B1580C4" w14:textId="394FC4BF" w:rsidR="00FD27E5" w:rsidRPr="009A2ECF" w:rsidRDefault="00FD27E5" w:rsidP="00C20B1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 частково</w:t>
            </w:r>
          </w:p>
        </w:tc>
        <w:tc>
          <w:tcPr>
            <w:tcW w:w="4111" w:type="dxa"/>
            <w:vAlign w:val="center"/>
          </w:tcPr>
          <w:p w14:paraId="40F596B0" w14:textId="77777777"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Загалом пропозиція є слушною оскільки ґрунтується на вимогах чинного законодавства.</w:t>
            </w:r>
          </w:p>
          <w:p w14:paraId="72F9A43D" w14:textId="73D3AD2A"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Між тим, потреби у дублювати у Проєкті профстандарту правового визнання «науково-технічна інформація», наданого Законом України «Про </w:t>
            </w:r>
            <w:r w:rsidRPr="009A2ECF">
              <w:rPr>
                <w:rFonts w:ascii="Times New Roman" w:eastAsia="Calibri" w:hAnsi="Times New Roman" w:cs="Times New Roman"/>
                <w:iCs/>
                <w:sz w:val="24"/>
                <w:szCs w:val="24"/>
                <w:lang w:val="uk-UA"/>
              </w:rPr>
              <w:t>науково-технічну інформацію</w:t>
            </w:r>
            <w:r w:rsidRPr="009A2ECF">
              <w:rPr>
                <w:rFonts w:ascii="Times New Roman" w:hAnsi="Times New Roman" w:cs="Times New Roman"/>
                <w:sz w:val="24"/>
                <w:szCs w:val="24"/>
                <w:lang w:val="uk-UA"/>
              </w:rPr>
              <w:t>», відсутня</w:t>
            </w:r>
          </w:p>
        </w:tc>
        <w:tc>
          <w:tcPr>
            <w:tcW w:w="3969" w:type="dxa"/>
            <w:vAlign w:val="center"/>
          </w:tcPr>
          <w:p w14:paraId="1423BF5C" w14:textId="16CD6711" w:rsidR="00FD27E5" w:rsidRPr="009A2ECF" w:rsidRDefault="00FD27E5" w:rsidP="00821A5C">
            <w:pPr>
              <w:shd w:val="clear" w:color="auto" w:fill="FFFFFF"/>
              <w:ind w:firstLine="567"/>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t>IV. Абревіатури, скорочення</w:t>
            </w:r>
          </w:p>
          <w:p w14:paraId="60F7A99A" w14:textId="53F538BE" w:rsidR="00FD27E5" w:rsidRPr="009A2ECF" w:rsidRDefault="00FD27E5" w:rsidP="00821A5C">
            <w:pPr>
              <w:shd w:val="clear" w:color="auto" w:fill="FFFFFF"/>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018EA339" w14:textId="58187F26" w:rsidR="0009547C" w:rsidRPr="009A2ECF" w:rsidRDefault="0009547C" w:rsidP="0009547C">
            <w:pPr>
              <w:shd w:val="clear" w:color="auto" w:fill="FFFFFF"/>
              <w:rPr>
                <w:rFonts w:ascii="Times New Roman" w:eastAsia="Calibri" w:hAnsi="Times New Roman" w:cs="Times New Roman"/>
                <w:iCs/>
                <w:sz w:val="24"/>
                <w:szCs w:val="24"/>
                <w:lang w:val="uk-UA"/>
              </w:rPr>
            </w:pPr>
          </w:p>
          <w:tbl>
            <w:tblPr>
              <w:tblStyle w:val="TableGrid"/>
              <w:tblW w:w="0" w:type="auto"/>
              <w:tblLayout w:type="fixed"/>
              <w:tblLook w:val="04A0" w:firstRow="1" w:lastRow="0" w:firstColumn="1" w:lastColumn="0" w:noHBand="0" w:noVBand="1"/>
            </w:tblPr>
            <w:tblGrid>
              <w:gridCol w:w="1443"/>
              <w:gridCol w:w="2266"/>
            </w:tblGrid>
            <w:tr w:rsidR="0009547C" w:rsidRPr="009A2ECF" w14:paraId="5FACC478" w14:textId="77777777" w:rsidTr="00066710">
              <w:tc>
                <w:tcPr>
                  <w:tcW w:w="1443" w:type="dxa"/>
                </w:tcPr>
                <w:p w14:paraId="69FD7C5F" w14:textId="1E53179B" w:rsidR="0009547C" w:rsidRPr="009A2ECF" w:rsidRDefault="0009547C" w:rsidP="0009547C">
                  <w:pPr>
                    <w:rPr>
                      <w:rFonts w:ascii="Times New Roman" w:eastAsia="Calibri" w:hAnsi="Times New Roman" w:cs="Times New Roman"/>
                      <w:iCs/>
                      <w:sz w:val="24"/>
                      <w:szCs w:val="24"/>
                      <w:lang w:val="uk-UA"/>
                    </w:rPr>
                  </w:pPr>
                  <w:r w:rsidRPr="009A2ECF">
                    <w:rPr>
                      <w:rFonts w:ascii="Times New Roman" w:eastAsia="Calibri" w:hAnsi="Times New Roman" w:cs="Times New Roman"/>
                      <w:i/>
                      <w:sz w:val="24"/>
                      <w:szCs w:val="24"/>
                      <w:u w:val="single"/>
                      <w:lang w:val="uk-UA"/>
                    </w:rPr>
                    <w:t>наукова література</w:t>
                  </w:r>
                </w:p>
              </w:tc>
              <w:tc>
                <w:tcPr>
                  <w:tcW w:w="2266" w:type="dxa"/>
                </w:tcPr>
                <w:p w14:paraId="3C9949B0" w14:textId="22F7D347" w:rsidR="0009547C" w:rsidRPr="009A2ECF" w:rsidRDefault="0009547C" w:rsidP="0009547C">
                  <w:pPr>
                    <w:rPr>
                      <w:rFonts w:ascii="Times New Roman" w:eastAsia="Calibri" w:hAnsi="Times New Roman" w:cs="Times New Roman"/>
                      <w:iCs/>
                      <w:sz w:val="24"/>
                      <w:szCs w:val="24"/>
                      <w:lang w:val="uk-UA"/>
                    </w:rPr>
                  </w:pPr>
                  <w:r w:rsidRPr="009A2ECF">
                    <w:rPr>
                      <w:rFonts w:ascii="Times New Roman" w:eastAsia="Calibri" w:hAnsi="Times New Roman" w:cs="Times New Roman"/>
                      <w:i/>
                      <w:sz w:val="24"/>
                      <w:szCs w:val="24"/>
                      <w:u w:val="single"/>
                      <w:lang w:val="uk-UA"/>
                    </w:rPr>
                    <w:t>будь-яка література, що містить відповідну науково-технічну інформацію</w:t>
                  </w:r>
                </w:p>
              </w:tc>
            </w:tr>
          </w:tbl>
          <w:p w14:paraId="6E1EA494" w14:textId="0667F557" w:rsidR="00FD27E5" w:rsidRPr="009A2ECF" w:rsidRDefault="00FD27E5" w:rsidP="00821A5C">
            <w:pPr>
              <w:shd w:val="clear" w:color="auto" w:fill="FFFFFF"/>
              <w:ind w:firstLine="567"/>
              <w:rPr>
                <w:rFonts w:ascii="Times New Roman" w:hAnsi="Times New Roman" w:cs="Times New Roman"/>
                <w:sz w:val="24"/>
                <w:szCs w:val="24"/>
              </w:rPr>
            </w:pPr>
          </w:p>
        </w:tc>
      </w:tr>
      <w:tr w:rsidR="00FD27E5" w:rsidRPr="009A2ECF" w14:paraId="71BA18A1" w14:textId="77777777" w:rsidTr="007F46A7">
        <w:tc>
          <w:tcPr>
            <w:tcW w:w="562" w:type="dxa"/>
            <w:vAlign w:val="center"/>
          </w:tcPr>
          <w:p w14:paraId="7BCFD148" w14:textId="0445DACB"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7</w:t>
            </w:r>
          </w:p>
        </w:tc>
        <w:tc>
          <w:tcPr>
            <w:tcW w:w="4820" w:type="dxa"/>
            <w:vAlign w:val="center"/>
          </w:tcPr>
          <w:p w14:paraId="6258E6EE" w14:textId="6AACA200" w:rsidR="00FD27E5" w:rsidRPr="009A2ECF" w:rsidRDefault="00FD27E5" w:rsidP="0011021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стовпчику «Знання» розділу V Проєкту профстандарту пропонується викласти окремі позиції наступним чином:</w:t>
            </w:r>
          </w:p>
          <w:p w14:paraId="38F2F1A1" w14:textId="4F070AD8" w:rsidR="00FD27E5" w:rsidRPr="009A2ECF" w:rsidRDefault="00FD27E5" w:rsidP="0011021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«А1.З2. Методи пошуку і використання наукової літератури з питань експертизи проєктної документації на будівництво об’єктів»;</w:t>
            </w:r>
          </w:p>
          <w:p w14:paraId="3C2028D7" w14:textId="77777777" w:rsidR="00FD27E5" w:rsidRPr="009A2ECF" w:rsidRDefault="00FD27E5" w:rsidP="0011021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 «В5.З1. Принципи складання проєктної документації на будівництво та іншої технічної документації щодо прийнятих в експлуатацію об’єктів (за наявності)».</w:t>
            </w:r>
          </w:p>
          <w:p w14:paraId="6048571E" w14:textId="407A9E39" w:rsidR="00FD27E5" w:rsidRPr="009A2ECF" w:rsidRDefault="00FD27E5" w:rsidP="00415D2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зазначається, що в знання не доречно вставляти: наукову літературу (як її можна знати?) або проектну документацію.</w:t>
            </w:r>
          </w:p>
          <w:p w14:paraId="71C07AF6" w14:textId="36114A68" w:rsidR="00FD27E5" w:rsidRPr="009A2ECF" w:rsidRDefault="00FD27E5" w:rsidP="00415D2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Доречно замінити формулювання наступним чином:</w:t>
            </w:r>
          </w:p>
          <w:p w14:paraId="003A2861" w14:textId="16903BD2" w:rsidR="00FD27E5" w:rsidRPr="009A2ECF" w:rsidRDefault="00FD27E5" w:rsidP="00415D2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 методи пошуку і використання наукової літератури – тобто експерт повинен мати знання щодо того яким чином знаходити і використовувати наукову літературу, бо вона постійно змінюється, доповнюється і т.д.;</w:t>
            </w:r>
          </w:p>
          <w:p w14:paraId="28908AD4" w14:textId="6CA4021D" w:rsidR="00FD27E5" w:rsidRPr="009A2ECF" w:rsidRDefault="00FD27E5" w:rsidP="00415D2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 принципи складання проєктної документації на будівництво та іншої технічної документації – тобто експерт має знати як створюється проєктна документація та інша технічна документація, тоді він буде в змозі правильно її використовувати для своїх функціональних зобов’язань</w:t>
            </w:r>
          </w:p>
        </w:tc>
        <w:tc>
          <w:tcPr>
            <w:tcW w:w="1559" w:type="dxa"/>
            <w:vAlign w:val="center"/>
          </w:tcPr>
          <w:p w14:paraId="4C2AAF65" w14:textId="09345948" w:rsidR="00FD27E5" w:rsidRPr="009A2ECF" w:rsidRDefault="00FD27E5" w:rsidP="00C20B1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3055A0F8" w14:textId="01500154"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Необхідність прийняття запропонованих змін не обґрунтована належним чином, переконливі аргументи на користь їх прийняття відсутні.</w:t>
            </w:r>
          </w:p>
          <w:p w14:paraId="01EAC8FE" w14:textId="77777777"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Запропоновані зміни обґрунтовані виключної їх недоречністю, що є суб’єктивною позицією їх автора.</w:t>
            </w:r>
          </w:p>
          <w:p w14:paraId="1C97A15E" w14:textId="439D6863"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Крім того, розробники Проєкту профстандарту вважають, що вказані зміни істотно не впливають на його зміст</w:t>
            </w:r>
          </w:p>
        </w:tc>
        <w:tc>
          <w:tcPr>
            <w:tcW w:w="3969" w:type="dxa"/>
            <w:vAlign w:val="center"/>
          </w:tcPr>
          <w:p w14:paraId="0016474E" w14:textId="754FB706"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w:t>
            </w:r>
          </w:p>
        </w:tc>
      </w:tr>
      <w:tr w:rsidR="00FD27E5" w:rsidRPr="009A2ECF" w14:paraId="5DF8FA4C" w14:textId="77777777" w:rsidTr="007F46A7">
        <w:tc>
          <w:tcPr>
            <w:tcW w:w="562" w:type="dxa"/>
            <w:vAlign w:val="center"/>
          </w:tcPr>
          <w:p w14:paraId="6FD58C00" w14:textId="06E746E3"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8</w:t>
            </w:r>
          </w:p>
        </w:tc>
        <w:tc>
          <w:tcPr>
            <w:tcW w:w="4820" w:type="dxa"/>
            <w:vAlign w:val="center"/>
          </w:tcPr>
          <w:p w14:paraId="77F4F4F9" w14:textId="641AB66E"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стовпчиках «Знання» / «Уміння/навички» розділу V Проєкту профстандарту пропонується викласти окремі позиції наступним чином:</w:t>
            </w:r>
          </w:p>
          <w:p w14:paraId="15030BB9" w14:textId="28C4B982"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«В2.З1. Візуальні способи виявлення у прийнятих в експлуатацію об’єктах пошкоджень і дефектів, які не відповідають основним вимогам до будівель і споруд, визначеним статтею </w:t>
            </w:r>
            <w:hyperlink r:id="rId9" w:anchor="n172" w:tgtFrame="_blank" w:history="1">
              <w:r w:rsidRPr="009A2ECF">
                <w:rPr>
                  <w:rFonts w:ascii="Times New Roman" w:eastAsia="Calibri" w:hAnsi="Times New Roman" w:cs="Times New Roman"/>
                  <w:iCs/>
                  <w:sz w:val="24"/>
                  <w:szCs w:val="24"/>
                  <w:lang w:val="uk-UA"/>
                </w:rPr>
                <w:t>7</w:t>
              </w:r>
            </w:hyperlink>
            <w:hyperlink r:id="rId10" w:anchor="n172" w:tgtFrame="_blank" w:history="1">
              <w:r w:rsidRPr="009A2ECF">
                <w:rPr>
                  <w:rFonts w:ascii="Times New Roman" w:eastAsia="Calibri" w:hAnsi="Times New Roman" w:cs="Times New Roman"/>
                  <w:iCs/>
                  <w:sz w:val="24"/>
                  <w:szCs w:val="24"/>
                  <w:lang w:val="uk-UA"/>
                </w:rPr>
                <w:t>-2</w:t>
              </w:r>
            </w:hyperlink>
            <w:r w:rsidRPr="009A2ECF">
              <w:rPr>
                <w:rFonts w:ascii="Times New Roman" w:eastAsia="Calibri" w:hAnsi="Times New Roman" w:cs="Times New Roman"/>
                <w:iCs/>
                <w:sz w:val="24"/>
                <w:szCs w:val="24"/>
                <w:lang w:val="uk-UA"/>
              </w:rPr>
              <w:t xml:space="preserve"> Закону України «Про будівельні норми»;</w:t>
            </w:r>
          </w:p>
          <w:p w14:paraId="3F63A893" w14:textId="77777777"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«В2.У1. Застосовувати візуальні способи виявлення у прийнятих в експлуатацію </w:t>
            </w:r>
            <w:r w:rsidRPr="009A2ECF">
              <w:rPr>
                <w:rFonts w:ascii="Times New Roman" w:eastAsia="Calibri" w:hAnsi="Times New Roman" w:cs="Times New Roman"/>
                <w:iCs/>
                <w:sz w:val="24"/>
                <w:szCs w:val="24"/>
                <w:lang w:val="uk-UA"/>
              </w:rPr>
              <w:lastRenderedPageBreak/>
              <w:t xml:space="preserve">об’єктах пошкоджень і дефектів, які не відповідають основним вимогам до будівель і споруд, визначеним статтею </w:t>
            </w:r>
            <w:hyperlink r:id="rId11" w:anchor="n172" w:tgtFrame="_blank" w:history="1">
              <w:r w:rsidRPr="009A2ECF">
                <w:rPr>
                  <w:rFonts w:ascii="Times New Roman" w:eastAsia="Calibri" w:hAnsi="Times New Roman" w:cs="Times New Roman"/>
                  <w:iCs/>
                  <w:sz w:val="24"/>
                  <w:szCs w:val="24"/>
                  <w:lang w:val="uk-UA"/>
                </w:rPr>
                <w:t>7</w:t>
              </w:r>
            </w:hyperlink>
            <w:hyperlink r:id="rId12" w:anchor="n172" w:tgtFrame="_blank" w:history="1">
              <w:r w:rsidRPr="009A2ECF">
                <w:rPr>
                  <w:rFonts w:ascii="Times New Roman" w:eastAsia="Calibri" w:hAnsi="Times New Roman" w:cs="Times New Roman"/>
                  <w:iCs/>
                  <w:sz w:val="24"/>
                  <w:szCs w:val="24"/>
                  <w:lang w:val="uk-UA"/>
                </w:rPr>
                <w:t>-2</w:t>
              </w:r>
            </w:hyperlink>
            <w:r w:rsidRPr="009A2ECF">
              <w:rPr>
                <w:rFonts w:ascii="Times New Roman" w:eastAsia="Calibri" w:hAnsi="Times New Roman" w:cs="Times New Roman"/>
                <w:iCs/>
                <w:sz w:val="24"/>
                <w:szCs w:val="24"/>
                <w:lang w:val="uk-UA"/>
              </w:rPr>
              <w:t xml:space="preserve"> Закону України «Про будівельні норми».</w:t>
            </w:r>
          </w:p>
          <w:p w14:paraId="7D61B013" w14:textId="77777777"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В обґрунтування зроблено посилання на ДСТУ </w:t>
            </w:r>
            <w:bookmarkStart w:id="1" w:name="OLE_LINK1"/>
            <w:bookmarkStart w:id="2" w:name="OLE_LINK2"/>
            <w:r w:rsidRPr="009A2ECF">
              <w:rPr>
                <w:rFonts w:ascii="Times New Roman" w:eastAsia="Calibri" w:hAnsi="Times New Roman" w:cs="Times New Roman"/>
                <w:iCs/>
                <w:sz w:val="24"/>
                <w:szCs w:val="24"/>
                <w:lang w:val="uk-UA"/>
              </w:rPr>
              <w:t>2860</w:t>
            </w:r>
            <w:bookmarkEnd w:id="1"/>
            <w:bookmarkEnd w:id="2"/>
            <w:r w:rsidRPr="009A2ECF">
              <w:rPr>
                <w:rFonts w:ascii="Times New Roman" w:eastAsia="Calibri" w:hAnsi="Times New Roman" w:cs="Times New Roman"/>
                <w:iCs/>
                <w:sz w:val="24"/>
                <w:szCs w:val="24"/>
                <w:lang w:val="uk-UA"/>
              </w:rPr>
              <w:t>-94, яким надано різні визначення термінів «Дефект» і «Пошкодження».</w:t>
            </w:r>
          </w:p>
          <w:p w14:paraId="27ACCAAE" w14:textId="6090A395"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Дефект – це коли виявлено кожну окрему невідповідність об’єкта встановленим вимогам.</w:t>
            </w:r>
          </w:p>
          <w:p w14:paraId="2AE83FC4" w14:textId="52BB4596"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Пошкодження – подія, яка полягає у порушенні справного стану об’єкта коли зберігається його працездатність.</w:t>
            </w:r>
          </w:p>
          <w:p w14:paraId="12DB6A7A" w14:textId="77777777"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Тому при обстеженні технічного стану будівель і споруд при визначенні категорії технічного стану та оцінюванні експлуатаційної придатності, розробленні рекомендацій щодо подальшої безаварійної експлуатації потрібно вміти виявляти як пошкодження, так і дефекти.</w:t>
            </w:r>
          </w:p>
          <w:p w14:paraId="20B6BE78" w14:textId="6540D0C2" w:rsidR="00FD27E5" w:rsidRPr="009A2ECF" w:rsidRDefault="00FD27E5" w:rsidP="00AF2B0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Те саме пропонується здійснити і щодо позиції В3.З1</w:t>
            </w:r>
          </w:p>
        </w:tc>
        <w:tc>
          <w:tcPr>
            <w:tcW w:w="1559" w:type="dxa"/>
            <w:vAlign w:val="center"/>
          </w:tcPr>
          <w:p w14:paraId="1DB5CEB3" w14:textId="229B8C93" w:rsidR="00FD27E5" w:rsidRPr="009A2ECF" w:rsidRDefault="00FD27E5" w:rsidP="00C20B1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tc>
        <w:tc>
          <w:tcPr>
            <w:tcW w:w="4111" w:type="dxa"/>
            <w:vAlign w:val="center"/>
          </w:tcPr>
          <w:p w14:paraId="62C758FB" w14:textId="1FF96E4D" w:rsidR="00FD27E5" w:rsidRPr="009A2ECF" w:rsidRDefault="00FD27E5" w:rsidP="00C20B14">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такою, що ґрунтується на вимогах чинного нормативного документа, а отже є слушною</w:t>
            </w:r>
          </w:p>
        </w:tc>
        <w:tc>
          <w:tcPr>
            <w:tcW w:w="3969" w:type="dxa"/>
            <w:vAlign w:val="center"/>
          </w:tcPr>
          <w:p w14:paraId="5A8DBC07" w14:textId="3E051E87" w:rsidR="00FD27E5" w:rsidRPr="009A2ECF" w:rsidRDefault="00FD27E5" w:rsidP="00821A5C">
            <w:pPr>
              <w:shd w:val="clear" w:color="auto" w:fill="FFFFFF"/>
              <w:ind w:firstLine="567"/>
              <w:rPr>
                <w:rFonts w:ascii="Times New Roman" w:hAnsi="Times New Roman" w:cs="Times New Roman"/>
                <w:b/>
                <w:bCs/>
                <w:sz w:val="24"/>
                <w:szCs w:val="24"/>
                <w:lang w:val="uk-UA"/>
              </w:rPr>
            </w:pPr>
            <w:r w:rsidRPr="009A2ECF">
              <w:rPr>
                <w:rFonts w:ascii="Times New Roman" w:hAnsi="Times New Roman" w:cs="Times New Roman"/>
                <w:b/>
                <w:bCs/>
                <w:sz w:val="24"/>
                <w:szCs w:val="24"/>
                <w:lang w:val="en-US"/>
              </w:rPr>
              <w:t>V</w:t>
            </w:r>
            <w:r w:rsidRPr="009A2ECF">
              <w:rPr>
                <w:rFonts w:ascii="Times New Roman" w:hAnsi="Times New Roman" w:cs="Times New Roman"/>
                <w:b/>
                <w:bCs/>
                <w:sz w:val="24"/>
                <w:szCs w:val="24"/>
                <w:lang w:val="uk-UA"/>
              </w:rPr>
              <w:t>. Опис трудових функцій</w:t>
            </w:r>
          </w:p>
          <w:p w14:paraId="6570FC74" w14:textId="0C2C6587"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472424D6" w14:textId="0C41A42D" w:rsidR="00FD27E5" w:rsidRPr="009A2ECF" w:rsidRDefault="00FD27E5" w:rsidP="00821A5C">
            <w:pPr>
              <w:shd w:val="clear" w:color="auto" w:fill="FFFFFF"/>
              <w:ind w:firstLine="567"/>
              <w:rPr>
                <w:rFonts w:ascii="Times New Roman" w:hAnsi="Times New Roman" w:cs="Times New Roman"/>
                <w:bCs/>
                <w:iCs/>
                <w:sz w:val="24"/>
                <w:szCs w:val="24"/>
                <w:lang w:val="uk-UA"/>
              </w:rPr>
            </w:pPr>
            <w:r w:rsidRPr="009A2ECF">
              <w:rPr>
                <w:rFonts w:ascii="Times New Roman" w:eastAsia="Calibri" w:hAnsi="Times New Roman" w:cs="Times New Roman"/>
                <w:b/>
                <w:bCs/>
                <w:iCs/>
                <w:sz w:val="24"/>
                <w:szCs w:val="24"/>
                <w:lang w:val="uk-UA"/>
              </w:rPr>
              <w:t>В2.</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проводити візуальне обстеження прийнятих в експлуатацію об’єктів</w:t>
            </w:r>
          </w:p>
          <w:p w14:paraId="4D43FEA1" w14:textId="3BAD3667"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bCs/>
                <w:iCs/>
                <w:sz w:val="24"/>
                <w:szCs w:val="24"/>
                <w:lang w:val="uk-UA"/>
              </w:rPr>
              <w:t>…</w:t>
            </w:r>
          </w:p>
          <w:p w14:paraId="3CC5DC1A" w14:textId="5126F89D"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b/>
                <w:bCs/>
                <w:sz w:val="24"/>
                <w:szCs w:val="24"/>
                <w:lang w:val="uk-UA"/>
              </w:rPr>
              <w:t>В2.З1.</w:t>
            </w:r>
            <w:r w:rsidRPr="009A2ECF">
              <w:rPr>
                <w:rFonts w:ascii="Times New Roman" w:hAnsi="Times New Roman" w:cs="Times New Roman"/>
                <w:sz w:val="24"/>
                <w:szCs w:val="24"/>
                <w:lang w:val="uk-UA"/>
              </w:rPr>
              <w:t xml:space="preserve"> Візуальні способи виявлення у прийнятих в експлуатацію об’єктах </w:t>
            </w:r>
            <w:r w:rsidRPr="009A2ECF">
              <w:rPr>
                <w:rFonts w:ascii="Times New Roman" w:hAnsi="Times New Roman" w:cs="Times New Roman"/>
                <w:i/>
                <w:iCs/>
                <w:sz w:val="24"/>
                <w:szCs w:val="24"/>
                <w:u w:val="single"/>
                <w:lang w:val="uk-UA"/>
              </w:rPr>
              <w:t>пошкоджень і</w:t>
            </w:r>
            <w:r w:rsidRPr="009A2ECF">
              <w:rPr>
                <w:rFonts w:ascii="Times New Roman" w:hAnsi="Times New Roman" w:cs="Times New Roman"/>
                <w:sz w:val="24"/>
                <w:szCs w:val="24"/>
                <w:lang w:val="uk-UA"/>
              </w:rPr>
              <w:t xml:space="preserve"> дефектів, які не відповідають основним вимогам до будівель і споруд, визначеним статтею </w:t>
            </w:r>
            <w:hyperlink r:id="rId13" w:anchor="n172" w:tgtFrame="_blank" w:history="1">
              <w:r w:rsidRPr="009A2ECF">
                <w:rPr>
                  <w:rFonts w:ascii="Times New Roman" w:hAnsi="Times New Roman" w:cs="Times New Roman"/>
                  <w:sz w:val="24"/>
                  <w:szCs w:val="24"/>
                  <w:lang w:val="uk-UA"/>
                </w:rPr>
                <w:t>7</w:t>
              </w:r>
            </w:hyperlink>
            <w:hyperlink r:id="rId14" w:anchor="n172" w:tgtFrame="_blank" w:history="1">
              <w:r w:rsidRPr="009A2ECF">
                <w:rPr>
                  <w:rFonts w:ascii="Times New Roman" w:hAnsi="Times New Roman" w:cs="Times New Roman"/>
                  <w:sz w:val="24"/>
                  <w:szCs w:val="24"/>
                  <w:lang w:val="uk-UA"/>
                </w:rPr>
                <w:t>-2</w:t>
              </w:r>
            </w:hyperlink>
            <w:r w:rsidRPr="009A2ECF">
              <w:rPr>
                <w:rFonts w:ascii="Times New Roman" w:hAnsi="Times New Roman" w:cs="Times New Roman"/>
                <w:sz w:val="24"/>
                <w:szCs w:val="24"/>
                <w:lang w:val="uk-UA"/>
              </w:rPr>
              <w:t xml:space="preserve"> </w:t>
            </w:r>
            <w:r w:rsidRPr="009A2ECF">
              <w:rPr>
                <w:rFonts w:ascii="Times New Roman" w:hAnsi="Times New Roman" w:cs="Times New Roman"/>
                <w:sz w:val="24"/>
                <w:szCs w:val="24"/>
                <w:lang w:val="uk-UA"/>
              </w:rPr>
              <w:lastRenderedPageBreak/>
              <w:t>Закону України «Про будівельні норми»</w:t>
            </w:r>
          </w:p>
          <w:p w14:paraId="0D99B5A1" w14:textId="66BA19D4"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329EE77B" w14:textId="0AF4E895"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b/>
                <w:bCs/>
                <w:sz w:val="24"/>
                <w:szCs w:val="24"/>
                <w:lang w:val="uk-UA"/>
              </w:rPr>
              <w:t>В2.У1.</w:t>
            </w:r>
            <w:r w:rsidRPr="009A2ECF">
              <w:rPr>
                <w:rFonts w:ascii="Times New Roman" w:hAnsi="Times New Roman" w:cs="Times New Roman"/>
                <w:sz w:val="24"/>
                <w:szCs w:val="24"/>
                <w:lang w:val="uk-UA"/>
              </w:rPr>
              <w:t xml:space="preserve"> Застосовувати візуальні способи виявлення у прийнятих в експлуатацію об’єктах </w:t>
            </w:r>
            <w:r w:rsidRPr="009A2ECF">
              <w:rPr>
                <w:rFonts w:ascii="Times New Roman" w:hAnsi="Times New Roman" w:cs="Times New Roman"/>
                <w:i/>
                <w:iCs/>
                <w:sz w:val="24"/>
                <w:szCs w:val="24"/>
                <w:u w:val="single"/>
                <w:lang w:val="uk-UA"/>
              </w:rPr>
              <w:t>пошкоджень і</w:t>
            </w:r>
            <w:r w:rsidRPr="009A2ECF">
              <w:rPr>
                <w:rFonts w:ascii="Times New Roman" w:hAnsi="Times New Roman" w:cs="Times New Roman"/>
                <w:sz w:val="24"/>
                <w:szCs w:val="24"/>
                <w:lang w:val="uk-UA"/>
              </w:rPr>
              <w:t xml:space="preserve"> дефектів, які не відповідають основним вимогам до будівель і споруд, визначеним статтею </w:t>
            </w:r>
            <w:hyperlink r:id="rId15" w:anchor="n172" w:tgtFrame="_blank" w:history="1">
              <w:r w:rsidRPr="009A2ECF">
                <w:rPr>
                  <w:rFonts w:ascii="Times New Roman" w:hAnsi="Times New Roman" w:cs="Times New Roman"/>
                  <w:sz w:val="24"/>
                  <w:szCs w:val="24"/>
                  <w:lang w:val="uk-UA"/>
                </w:rPr>
                <w:t>7</w:t>
              </w:r>
            </w:hyperlink>
            <w:hyperlink r:id="rId16" w:anchor="n172" w:tgtFrame="_blank" w:history="1">
              <w:r w:rsidRPr="009A2ECF">
                <w:rPr>
                  <w:rFonts w:ascii="Times New Roman" w:hAnsi="Times New Roman" w:cs="Times New Roman"/>
                  <w:sz w:val="24"/>
                  <w:szCs w:val="24"/>
                  <w:lang w:val="uk-UA"/>
                </w:rPr>
                <w:t>-2</w:t>
              </w:r>
            </w:hyperlink>
            <w:r w:rsidRPr="009A2ECF">
              <w:rPr>
                <w:rFonts w:ascii="Times New Roman" w:hAnsi="Times New Roman" w:cs="Times New Roman"/>
                <w:sz w:val="24"/>
                <w:szCs w:val="24"/>
                <w:lang w:val="uk-UA"/>
              </w:rPr>
              <w:t xml:space="preserve"> Закону України «Про будівельні норми»</w:t>
            </w:r>
          </w:p>
          <w:p w14:paraId="5B3C33B4" w14:textId="77777777"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662DC683" w14:textId="00181969" w:rsidR="00902C81" w:rsidRPr="009A2ECF" w:rsidRDefault="00902C81" w:rsidP="00821A5C">
            <w:pPr>
              <w:shd w:val="clear" w:color="auto" w:fill="FFFFFF"/>
              <w:ind w:firstLine="567"/>
              <w:rPr>
                <w:rFonts w:ascii="Times New Roman" w:hAnsi="Times New Roman" w:cs="Times New Roman"/>
                <w:b/>
                <w:iCs/>
                <w:sz w:val="24"/>
                <w:szCs w:val="24"/>
                <w:lang w:val="uk-UA"/>
              </w:rPr>
            </w:pPr>
            <w:r w:rsidRPr="009A2ECF">
              <w:rPr>
                <w:rFonts w:ascii="Times New Roman" w:eastAsia="Calibri" w:hAnsi="Times New Roman" w:cs="Times New Roman"/>
                <w:b/>
                <w:bCs/>
                <w:iCs/>
                <w:sz w:val="24"/>
                <w:szCs w:val="24"/>
                <w:lang w:val="uk-UA"/>
              </w:rPr>
              <w:t>В3.</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проводити інструментальне обстеження прийнятих в експлуатацію об’єктів</w:t>
            </w:r>
          </w:p>
          <w:p w14:paraId="07787091" w14:textId="4FE24CA3" w:rsidR="00902C81" w:rsidRPr="009A2ECF" w:rsidRDefault="00902C81" w:rsidP="00821A5C">
            <w:pPr>
              <w:shd w:val="clear" w:color="auto" w:fill="FFFFFF"/>
              <w:ind w:firstLine="567"/>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w:t>
            </w:r>
          </w:p>
          <w:p w14:paraId="14AD789E" w14:textId="05256AA2" w:rsidR="00FD27E5" w:rsidRPr="009A2ECF" w:rsidRDefault="00FD27E5" w:rsidP="00821A5C">
            <w:pPr>
              <w:shd w:val="clear" w:color="auto" w:fill="FFFFFF"/>
              <w:ind w:firstLine="567"/>
              <w:rPr>
                <w:rFonts w:ascii="Times New Roman" w:hAnsi="Times New Roman" w:cs="Times New Roman"/>
                <w:sz w:val="24"/>
                <w:szCs w:val="24"/>
                <w:lang w:val="uk-UA"/>
              </w:rPr>
            </w:pPr>
            <w:r w:rsidRPr="009A2ECF">
              <w:rPr>
                <w:rFonts w:ascii="Times New Roman" w:hAnsi="Times New Roman" w:cs="Times New Roman"/>
                <w:b/>
                <w:iCs/>
                <w:sz w:val="24"/>
                <w:szCs w:val="24"/>
                <w:lang w:val="uk-UA"/>
              </w:rPr>
              <w:t>В3.З1.</w:t>
            </w:r>
            <w:r w:rsidRPr="009A2ECF">
              <w:rPr>
                <w:rFonts w:ascii="Times New Roman" w:hAnsi="Times New Roman" w:cs="Times New Roman"/>
                <w:bCs/>
                <w:iCs/>
                <w:sz w:val="24"/>
                <w:szCs w:val="24"/>
                <w:lang w:val="uk-UA"/>
              </w:rPr>
              <w:t xml:space="preserve"> Інструментальні способи виявлення у прийнятих в експлуатацію об’єктах </w:t>
            </w:r>
            <w:r w:rsidRPr="009A2ECF">
              <w:rPr>
                <w:rFonts w:ascii="Times New Roman" w:hAnsi="Times New Roman" w:cs="Times New Roman"/>
                <w:i/>
                <w:iCs/>
                <w:sz w:val="24"/>
                <w:szCs w:val="24"/>
                <w:u w:val="single"/>
                <w:lang w:val="uk-UA"/>
              </w:rPr>
              <w:t>пошкоджень і</w:t>
            </w:r>
            <w:r w:rsidRPr="009A2ECF">
              <w:rPr>
                <w:rFonts w:ascii="Times New Roman" w:hAnsi="Times New Roman" w:cs="Times New Roman"/>
                <w:sz w:val="24"/>
                <w:szCs w:val="24"/>
                <w:lang w:val="uk-UA"/>
              </w:rPr>
              <w:t xml:space="preserve"> </w:t>
            </w:r>
            <w:r w:rsidRPr="009A2ECF">
              <w:rPr>
                <w:rFonts w:ascii="Times New Roman" w:hAnsi="Times New Roman" w:cs="Times New Roman"/>
                <w:bCs/>
                <w:iCs/>
                <w:sz w:val="24"/>
                <w:szCs w:val="24"/>
                <w:lang w:val="uk-UA"/>
              </w:rPr>
              <w:t xml:space="preserve">дефектів, які не відповідають основним вимогам до будівель і споруд, визначеним статтею </w:t>
            </w:r>
            <w:hyperlink r:id="rId17" w:anchor="n172" w:tgtFrame="_blank" w:history="1">
              <w:r w:rsidRPr="009A2ECF">
                <w:rPr>
                  <w:rFonts w:ascii="Times New Roman" w:hAnsi="Times New Roman" w:cs="Times New Roman"/>
                  <w:bCs/>
                  <w:iCs/>
                  <w:sz w:val="24"/>
                  <w:szCs w:val="24"/>
                  <w:lang w:val="uk-UA"/>
                </w:rPr>
                <w:t>7</w:t>
              </w:r>
            </w:hyperlink>
            <w:hyperlink r:id="rId18" w:anchor="n172" w:tgtFrame="_blank" w:history="1">
              <w:r w:rsidRPr="009A2ECF">
                <w:rPr>
                  <w:rFonts w:ascii="Times New Roman" w:hAnsi="Times New Roman" w:cs="Times New Roman"/>
                  <w:bCs/>
                  <w:iCs/>
                  <w:sz w:val="24"/>
                  <w:szCs w:val="24"/>
                  <w:lang w:val="uk-UA"/>
                </w:rPr>
                <w:t>-2</w:t>
              </w:r>
            </w:hyperlink>
            <w:r w:rsidRPr="009A2ECF">
              <w:rPr>
                <w:rFonts w:ascii="Times New Roman" w:hAnsi="Times New Roman" w:cs="Times New Roman"/>
                <w:bCs/>
                <w:iCs/>
                <w:sz w:val="24"/>
                <w:szCs w:val="24"/>
                <w:lang w:val="uk-UA"/>
              </w:rPr>
              <w:t xml:space="preserve"> Закону України «Про будівельні норми»</w:t>
            </w:r>
          </w:p>
        </w:tc>
      </w:tr>
      <w:tr w:rsidR="00FD27E5" w:rsidRPr="00861CF1" w14:paraId="34DCA34F" w14:textId="77777777" w:rsidTr="007F46A7">
        <w:tc>
          <w:tcPr>
            <w:tcW w:w="562" w:type="dxa"/>
            <w:vAlign w:val="center"/>
          </w:tcPr>
          <w:p w14:paraId="32885A02" w14:textId="71971B39"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9</w:t>
            </w:r>
          </w:p>
        </w:tc>
        <w:tc>
          <w:tcPr>
            <w:tcW w:w="4820" w:type="dxa"/>
            <w:vAlign w:val="center"/>
          </w:tcPr>
          <w:p w14:paraId="50726D69" w14:textId="7F13B80A" w:rsidR="00FD27E5" w:rsidRPr="009A2ECF" w:rsidRDefault="00FD27E5" w:rsidP="00385A9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стовпчиках «Знання» / «Уміння/навички» розділу V Проєкту профстандарту пропонується доповнити окремими позиціями щодо компетентності В2, а саме:</w:t>
            </w:r>
          </w:p>
          <w:p w14:paraId="258DBEE2" w14:textId="7BB77CBE" w:rsidR="00FD27E5" w:rsidRPr="009A2ECF" w:rsidRDefault="00FD27E5" w:rsidP="00385A9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«В2.З2. Конструктивні схеми будівель і споруд, номенклатура будівельних конструкцій, типи фундаментів»;</w:t>
            </w:r>
          </w:p>
          <w:p w14:paraId="49E0BA58" w14:textId="64C13652" w:rsidR="00FD27E5" w:rsidRPr="009A2ECF" w:rsidRDefault="00FD27E5" w:rsidP="00385A9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«В2.З3. Способи фіксації, інтерпретації даних й інформації щодо виявлених пошкоджень і дефектів»;</w:t>
            </w:r>
          </w:p>
          <w:p w14:paraId="17492F94" w14:textId="6075401E" w:rsidR="00FD27E5" w:rsidRPr="009A2ECF" w:rsidRDefault="00FD27E5" w:rsidP="00385A9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«В2.У2. Визначати конструктивну схему будівель і споруд, тип будівельних </w:t>
            </w:r>
            <w:r w:rsidRPr="009A2ECF">
              <w:rPr>
                <w:rFonts w:ascii="Times New Roman" w:eastAsia="Calibri" w:hAnsi="Times New Roman" w:cs="Times New Roman"/>
                <w:iCs/>
                <w:sz w:val="24"/>
                <w:szCs w:val="24"/>
                <w:lang w:val="uk-UA"/>
              </w:rPr>
              <w:lastRenderedPageBreak/>
              <w:t>конструкцій, фундаментів при їх візуальному огляді»;</w:t>
            </w:r>
          </w:p>
          <w:p w14:paraId="202FBC46" w14:textId="77777777" w:rsidR="00FD27E5" w:rsidRPr="009A2ECF" w:rsidRDefault="00FD27E5" w:rsidP="00B9770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«В2.У3. Оформлювати звітну документацію (відомість та схеми пошкоджень і дефектів, результати фотофіксації і т.д.) щодо виявлених пошкоджень і дефектів».</w:t>
            </w:r>
          </w:p>
          <w:p w14:paraId="42C55210" w14:textId="77777777" w:rsidR="00FD27E5" w:rsidRPr="009A2ECF" w:rsidRDefault="00FD27E5" w:rsidP="00B9770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Те саме пропонується здійснити і щодо компетентності Г1.</w:t>
            </w:r>
          </w:p>
          <w:p w14:paraId="220170E9" w14:textId="300C60E9" w:rsidR="00FD27E5" w:rsidRPr="009A2ECF" w:rsidRDefault="00FD27E5" w:rsidP="00385A9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вказаних пропозицій зазначається, що при візуальному обстеженні прийнятих в експлуатацію об’єктів експерт має вміти оцінити конструктивну схему будівель і споруд, тип будівельних конструкцій, фундаментів, виконати необхідний обсяг фотофіксації, оформити схему дефектів і вже розуміти категорію технічного стану будівельних конструкцій та будівлі в цілому, щоб після камеральної обробки отриманих даних (перевірочні розрахунки, більш детальний аналіз пошкоджень і дефектів і т.д.) розробити програму детального обстеження будівлі (споруди). Тому ці доповнення щодо необхідних знань, умінь/навичок більш широко розкривають компетентність і відповідно трудову функцію</w:t>
            </w:r>
          </w:p>
        </w:tc>
        <w:tc>
          <w:tcPr>
            <w:tcW w:w="1559" w:type="dxa"/>
            <w:vAlign w:val="center"/>
          </w:tcPr>
          <w:p w14:paraId="2C554D5F" w14:textId="084E3C79" w:rsidR="00FD27E5" w:rsidRPr="009A2ECF" w:rsidRDefault="00FD27E5" w:rsidP="00C20B1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tc>
        <w:tc>
          <w:tcPr>
            <w:tcW w:w="4111" w:type="dxa"/>
            <w:vAlign w:val="center"/>
          </w:tcPr>
          <w:p w14:paraId="4043C12B" w14:textId="2E6FF55F" w:rsidR="00FD27E5" w:rsidRPr="009A2ECF" w:rsidRDefault="00FD27E5" w:rsidP="00821A5C">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такою, що ґрунтується на спеціальних знаннях експерта будівельного і не суперечить чинним правовим актам та нормативним документам, а отже є слушною</w:t>
            </w:r>
          </w:p>
        </w:tc>
        <w:tc>
          <w:tcPr>
            <w:tcW w:w="3969" w:type="dxa"/>
            <w:vAlign w:val="center"/>
          </w:tcPr>
          <w:p w14:paraId="28C762EA" w14:textId="77777777" w:rsidR="00FD27E5" w:rsidRPr="009A2ECF" w:rsidRDefault="00FD27E5" w:rsidP="00385A94">
            <w:pPr>
              <w:shd w:val="clear" w:color="auto" w:fill="FFFFFF"/>
              <w:ind w:firstLine="567"/>
              <w:rPr>
                <w:rFonts w:ascii="Times New Roman" w:hAnsi="Times New Roman" w:cs="Times New Roman"/>
                <w:b/>
                <w:bCs/>
                <w:sz w:val="24"/>
                <w:szCs w:val="24"/>
                <w:lang w:val="uk-UA"/>
              </w:rPr>
            </w:pPr>
            <w:r w:rsidRPr="009A2ECF">
              <w:rPr>
                <w:rFonts w:ascii="Times New Roman" w:hAnsi="Times New Roman" w:cs="Times New Roman"/>
                <w:b/>
                <w:bCs/>
                <w:sz w:val="24"/>
                <w:szCs w:val="24"/>
                <w:lang w:val="en-US"/>
              </w:rPr>
              <w:t>V</w:t>
            </w:r>
            <w:r w:rsidRPr="009A2ECF">
              <w:rPr>
                <w:rFonts w:ascii="Times New Roman" w:hAnsi="Times New Roman" w:cs="Times New Roman"/>
                <w:b/>
                <w:bCs/>
                <w:sz w:val="24"/>
                <w:szCs w:val="24"/>
                <w:lang w:val="uk-UA"/>
              </w:rPr>
              <w:t>. Опис трудових функцій</w:t>
            </w:r>
          </w:p>
          <w:p w14:paraId="674CDD63" w14:textId="267AC231"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5DB35050" w14:textId="77777777" w:rsidR="00FD27E5" w:rsidRPr="009A2ECF" w:rsidRDefault="00FD27E5" w:rsidP="00FE5163">
            <w:pPr>
              <w:shd w:val="clear" w:color="auto" w:fill="FFFFFF"/>
              <w:ind w:firstLine="567"/>
              <w:rPr>
                <w:rFonts w:ascii="Times New Roman" w:hAnsi="Times New Roman" w:cs="Times New Roman"/>
                <w:bCs/>
                <w:iCs/>
                <w:sz w:val="24"/>
                <w:szCs w:val="24"/>
                <w:lang w:val="uk-UA"/>
              </w:rPr>
            </w:pPr>
            <w:r w:rsidRPr="009A2ECF">
              <w:rPr>
                <w:rFonts w:ascii="Times New Roman" w:eastAsia="Calibri" w:hAnsi="Times New Roman" w:cs="Times New Roman"/>
                <w:b/>
                <w:bCs/>
                <w:iCs/>
                <w:sz w:val="24"/>
                <w:szCs w:val="24"/>
                <w:lang w:val="uk-UA"/>
              </w:rPr>
              <w:t>В2.</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проводити візуальне обстеження прийнятих в експлуатацію об’єктів</w:t>
            </w:r>
          </w:p>
          <w:p w14:paraId="1DCAE00A" w14:textId="70753159"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6DF9D9A7" w14:textId="029625E8" w:rsidR="00FD27E5" w:rsidRPr="009A2ECF" w:rsidRDefault="00FD27E5" w:rsidP="00385A94">
            <w:pPr>
              <w:ind w:firstLine="567"/>
              <w:rPr>
                <w:rFonts w:ascii="Times New Roman" w:hAnsi="Times New Roman" w:cs="Times New Roman"/>
                <w:i/>
                <w:iCs/>
                <w:sz w:val="24"/>
                <w:szCs w:val="24"/>
                <w:u w:val="single"/>
                <w:lang w:val="uk-UA"/>
              </w:rPr>
            </w:pPr>
            <w:r w:rsidRPr="009A2ECF">
              <w:rPr>
                <w:rFonts w:ascii="Times New Roman" w:hAnsi="Times New Roman" w:cs="Times New Roman"/>
                <w:b/>
                <w:bCs/>
                <w:i/>
                <w:iCs/>
                <w:sz w:val="24"/>
                <w:szCs w:val="24"/>
                <w:u w:val="single"/>
                <w:lang w:val="uk-UA"/>
              </w:rPr>
              <w:t>В2.З2.</w:t>
            </w:r>
            <w:r w:rsidRPr="009A2ECF">
              <w:rPr>
                <w:rFonts w:ascii="Times New Roman" w:hAnsi="Times New Roman" w:cs="Times New Roman"/>
                <w:i/>
                <w:iCs/>
                <w:sz w:val="24"/>
                <w:szCs w:val="24"/>
                <w:u w:val="single"/>
                <w:lang w:val="uk-UA"/>
              </w:rPr>
              <w:t> Конструктивні схеми будівель і споруд, номенклатура будівельних конструкцій, типи фундаментів</w:t>
            </w:r>
          </w:p>
          <w:p w14:paraId="251FD235" w14:textId="5538F5A5"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b/>
                <w:bCs/>
                <w:i/>
                <w:iCs/>
                <w:sz w:val="24"/>
                <w:szCs w:val="24"/>
                <w:u w:val="single"/>
                <w:lang w:val="uk-UA"/>
              </w:rPr>
              <w:t>В2.З3.</w:t>
            </w:r>
            <w:r w:rsidRPr="009A2ECF">
              <w:rPr>
                <w:rFonts w:ascii="Times New Roman" w:hAnsi="Times New Roman" w:cs="Times New Roman"/>
                <w:i/>
                <w:iCs/>
                <w:sz w:val="24"/>
                <w:szCs w:val="24"/>
                <w:u w:val="single"/>
                <w:lang w:val="uk-UA"/>
              </w:rPr>
              <w:t xml:space="preserve"> Способи фіксації, інтерпретації даних й інформації </w:t>
            </w:r>
            <w:r w:rsidRPr="009A2ECF">
              <w:rPr>
                <w:rFonts w:ascii="Times New Roman" w:hAnsi="Times New Roman" w:cs="Times New Roman"/>
                <w:i/>
                <w:iCs/>
                <w:sz w:val="24"/>
                <w:szCs w:val="24"/>
                <w:u w:val="single"/>
                <w:lang w:val="uk-UA"/>
              </w:rPr>
              <w:lastRenderedPageBreak/>
              <w:t>щодо виявлених пошкоджень і дефектів</w:t>
            </w:r>
          </w:p>
          <w:p w14:paraId="33C6BB16" w14:textId="7A9F4C61"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50CFFC84" w14:textId="00CBA87A" w:rsidR="00FD27E5" w:rsidRPr="009A2ECF" w:rsidRDefault="00FD27E5" w:rsidP="00385A94">
            <w:pPr>
              <w:ind w:firstLine="567"/>
              <w:rPr>
                <w:rFonts w:ascii="Times New Roman" w:hAnsi="Times New Roman" w:cs="Times New Roman"/>
                <w:i/>
                <w:iCs/>
                <w:sz w:val="24"/>
                <w:szCs w:val="24"/>
                <w:u w:val="single"/>
                <w:lang w:val="uk-UA"/>
              </w:rPr>
            </w:pPr>
            <w:r w:rsidRPr="009A2ECF">
              <w:rPr>
                <w:rFonts w:ascii="Times New Roman" w:hAnsi="Times New Roman" w:cs="Times New Roman"/>
                <w:b/>
                <w:bCs/>
                <w:i/>
                <w:iCs/>
                <w:sz w:val="24"/>
                <w:szCs w:val="24"/>
                <w:u w:val="single"/>
                <w:lang w:val="uk-UA"/>
              </w:rPr>
              <w:t>В2.У2.</w:t>
            </w:r>
            <w:r w:rsidRPr="009A2ECF">
              <w:rPr>
                <w:rFonts w:ascii="Times New Roman" w:hAnsi="Times New Roman" w:cs="Times New Roman"/>
                <w:i/>
                <w:iCs/>
                <w:sz w:val="24"/>
                <w:szCs w:val="24"/>
                <w:u w:val="single"/>
                <w:lang w:val="uk-UA"/>
              </w:rPr>
              <w:t> Визначати конструктивну схему будівель і споруд, тип будівельних конструкцій, фундаментів при їх візуальному огляді</w:t>
            </w:r>
          </w:p>
          <w:p w14:paraId="143CB29E" w14:textId="77777777"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b/>
                <w:bCs/>
                <w:i/>
                <w:iCs/>
                <w:sz w:val="24"/>
                <w:szCs w:val="24"/>
                <w:u w:val="single"/>
                <w:lang w:val="uk-UA"/>
              </w:rPr>
              <w:t>В2.У3.</w:t>
            </w:r>
            <w:r w:rsidRPr="009A2ECF">
              <w:rPr>
                <w:rFonts w:ascii="Times New Roman" w:hAnsi="Times New Roman" w:cs="Times New Roman"/>
                <w:i/>
                <w:iCs/>
                <w:sz w:val="24"/>
                <w:szCs w:val="24"/>
                <w:u w:val="single"/>
                <w:lang w:val="uk-UA"/>
              </w:rPr>
              <w:t> Оформлювати звітну документацію (відомість та схеми пошкоджень і дефектів, результати фотофіксації і т.д.) щодо виявлених пошкоджень і дефектів</w:t>
            </w:r>
          </w:p>
          <w:p w14:paraId="58FFF17D" w14:textId="77777777"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4B2CDBCF" w14:textId="3604E45F"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b/>
                <w:iCs/>
                <w:sz w:val="24"/>
                <w:szCs w:val="24"/>
                <w:lang w:val="uk-UA"/>
              </w:rPr>
              <w:t>Г1.</w:t>
            </w:r>
            <w:r w:rsidRPr="009A2ECF">
              <w:rPr>
                <w:rFonts w:ascii="Times New Roman" w:hAnsi="Times New Roman" w:cs="Times New Roman"/>
                <w:bCs/>
                <w:iCs/>
                <w:sz w:val="24"/>
                <w:szCs w:val="24"/>
                <w:lang w:val="uk-UA"/>
              </w:rPr>
              <w:t> Здатність проводити візуальне обстеження пошкоджених об’єктів</w:t>
            </w:r>
          </w:p>
          <w:p w14:paraId="067801E0" w14:textId="3059BD7B" w:rsidR="00FD27E5" w:rsidRPr="009A2ECF" w:rsidRDefault="00FD27E5" w:rsidP="00385A94">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262412CF" w14:textId="77777777" w:rsidR="00FD27E5" w:rsidRPr="009A2ECF" w:rsidRDefault="00FD27E5" w:rsidP="00FE5163">
            <w:pPr>
              <w:ind w:firstLine="567"/>
              <w:rPr>
                <w:rFonts w:ascii="Times New Roman" w:hAnsi="Times New Roman" w:cs="Times New Roman"/>
                <w:i/>
                <w:iCs/>
                <w:sz w:val="24"/>
                <w:szCs w:val="24"/>
                <w:u w:val="single"/>
                <w:lang w:val="uk-UA"/>
              </w:rPr>
            </w:pPr>
            <w:r w:rsidRPr="009A2ECF">
              <w:rPr>
                <w:rFonts w:ascii="Times New Roman" w:hAnsi="Times New Roman" w:cs="Times New Roman"/>
                <w:b/>
                <w:bCs/>
                <w:i/>
                <w:iCs/>
                <w:sz w:val="24"/>
                <w:szCs w:val="24"/>
                <w:u w:val="single"/>
                <w:lang w:val="uk-UA"/>
              </w:rPr>
              <w:t>В2.З2.</w:t>
            </w:r>
            <w:r w:rsidRPr="009A2ECF">
              <w:rPr>
                <w:rFonts w:ascii="Times New Roman" w:hAnsi="Times New Roman" w:cs="Times New Roman"/>
                <w:i/>
                <w:iCs/>
                <w:sz w:val="24"/>
                <w:szCs w:val="24"/>
                <w:u w:val="single"/>
                <w:lang w:val="uk-UA"/>
              </w:rPr>
              <w:t> Конструктивні схеми будівель і споруд, номенклатура будівельних конструкцій, типи фундаментів</w:t>
            </w:r>
          </w:p>
          <w:p w14:paraId="50F25016" w14:textId="77777777" w:rsidR="00FD27E5" w:rsidRPr="009A2ECF" w:rsidRDefault="00FD27E5" w:rsidP="00FE5163">
            <w:pPr>
              <w:ind w:firstLine="567"/>
              <w:rPr>
                <w:rFonts w:ascii="Times New Roman" w:hAnsi="Times New Roman" w:cs="Times New Roman"/>
                <w:sz w:val="24"/>
                <w:szCs w:val="24"/>
                <w:lang w:val="uk-UA"/>
              </w:rPr>
            </w:pPr>
            <w:r w:rsidRPr="009A2ECF">
              <w:rPr>
                <w:rFonts w:ascii="Times New Roman" w:hAnsi="Times New Roman" w:cs="Times New Roman"/>
                <w:b/>
                <w:bCs/>
                <w:i/>
                <w:iCs/>
                <w:sz w:val="24"/>
                <w:szCs w:val="24"/>
                <w:u w:val="single"/>
                <w:lang w:val="uk-UA"/>
              </w:rPr>
              <w:t>В2.З3.</w:t>
            </w:r>
            <w:r w:rsidRPr="009A2ECF">
              <w:rPr>
                <w:rFonts w:ascii="Times New Roman" w:hAnsi="Times New Roman" w:cs="Times New Roman"/>
                <w:i/>
                <w:iCs/>
                <w:sz w:val="24"/>
                <w:szCs w:val="24"/>
                <w:u w:val="single"/>
                <w:lang w:val="uk-UA"/>
              </w:rPr>
              <w:t> Способи фіксації, інтерпретації даних й інформації щодо виявлених пошкоджень і дефектів</w:t>
            </w:r>
          </w:p>
          <w:p w14:paraId="7AF7415E" w14:textId="77777777" w:rsidR="00FD27E5" w:rsidRPr="009A2ECF" w:rsidRDefault="00FD27E5" w:rsidP="00FE5163">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7A93AA22" w14:textId="77777777" w:rsidR="00FD27E5" w:rsidRPr="009A2ECF" w:rsidRDefault="00FD27E5" w:rsidP="00FE5163">
            <w:pPr>
              <w:ind w:firstLine="567"/>
              <w:rPr>
                <w:rFonts w:ascii="Times New Roman" w:hAnsi="Times New Roman" w:cs="Times New Roman"/>
                <w:i/>
                <w:iCs/>
                <w:sz w:val="24"/>
                <w:szCs w:val="24"/>
                <w:u w:val="single"/>
                <w:lang w:val="uk-UA"/>
              </w:rPr>
            </w:pPr>
            <w:r w:rsidRPr="009A2ECF">
              <w:rPr>
                <w:rFonts w:ascii="Times New Roman" w:hAnsi="Times New Roman" w:cs="Times New Roman"/>
                <w:b/>
                <w:bCs/>
                <w:i/>
                <w:iCs/>
                <w:sz w:val="24"/>
                <w:szCs w:val="24"/>
                <w:u w:val="single"/>
                <w:lang w:val="uk-UA"/>
              </w:rPr>
              <w:t>В2.У2.</w:t>
            </w:r>
            <w:r w:rsidRPr="009A2ECF">
              <w:rPr>
                <w:rFonts w:ascii="Times New Roman" w:hAnsi="Times New Roman" w:cs="Times New Roman"/>
                <w:i/>
                <w:iCs/>
                <w:sz w:val="24"/>
                <w:szCs w:val="24"/>
                <w:u w:val="single"/>
                <w:lang w:val="uk-UA"/>
              </w:rPr>
              <w:t> Визначати конструктивну схему будівель і споруд, тип будівельних конструкцій, фундаментів при їх візуальному огляді</w:t>
            </w:r>
          </w:p>
          <w:p w14:paraId="5F860E3A" w14:textId="0DF2C547" w:rsidR="00FD27E5" w:rsidRPr="009A2ECF" w:rsidRDefault="00FD27E5" w:rsidP="00FE5163">
            <w:pPr>
              <w:ind w:firstLine="567"/>
              <w:rPr>
                <w:rFonts w:ascii="Times New Roman" w:hAnsi="Times New Roman" w:cs="Times New Roman"/>
                <w:sz w:val="24"/>
                <w:szCs w:val="24"/>
                <w:lang w:val="uk-UA"/>
              </w:rPr>
            </w:pPr>
            <w:r w:rsidRPr="009A2ECF">
              <w:rPr>
                <w:rFonts w:ascii="Times New Roman" w:hAnsi="Times New Roman" w:cs="Times New Roman"/>
                <w:b/>
                <w:bCs/>
                <w:i/>
                <w:iCs/>
                <w:sz w:val="24"/>
                <w:szCs w:val="24"/>
                <w:u w:val="single"/>
                <w:lang w:val="uk-UA"/>
              </w:rPr>
              <w:t>В2.У3.</w:t>
            </w:r>
            <w:r w:rsidRPr="009A2ECF">
              <w:rPr>
                <w:rFonts w:ascii="Times New Roman" w:hAnsi="Times New Roman" w:cs="Times New Roman"/>
                <w:i/>
                <w:iCs/>
                <w:sz w:val="24"/>
                <w:szCs w:val="24"/>
                <w:u w:val="single"/>
                <w:lang w:val="uk-UA"/>
              </w:rPr>
              <w:t xml:space="preserve"> Оформлювати звітну документацію (відомість та схеми пошкоджень і дефектів, </w:t>
            </w:r>
            <w:r w:rsidRPr="009A2ECF">
              <w:rPr>
                <w:rFonts w:ascii="Times New Roman" w:hAnsi="Times New Roman" w:cs="Times New Roman"/>
                <w:i/>
                <w:iCs/>
                <w:sz w:val="24"/>
                <w:szCs w:val="24"/>
                <w:u w:val="single"/>
                <w:lang w:val="uk-UA"/>
              </w:rPr>
              <w:lastRenderedPageBreak/>
              <w:t>результати фотофіксації і т.д.) щодо виявлених пошкоджень і дефектів</w:t>
            </w:r>
          </w:p>
        </w:tc>
      </w:tr>
      <w:tr w:rsidR="00FD27E5" w:rsidRPr="009A2ECF" w14:paraId="4AEC57BA" w14:textId="77777777" w:rsidTr="007F46A7">
        <w:tc>
          <w:tcPr>
            <w:tcW w:w="562" w:type="dxa"/>
            <w:vAlign w:val="center"/>
          </w:tcPr>
          <w:p w14:paraId="72F3841B" w14:textId="5B6EC24A" w:rsidR="00FD27E5" w:rsidRPr="009A2ECF" w:rsidRDefault="003E7089"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10</w:t>
            </w:r>
          </w:p>
        </w:tc>
        <w:tc>
          <w:tcPr>
            <w:tcW w:w="4820" w:type="dxa"/>
            <w:vAlign w:val="center"/>
          </w:tcPr>
          <w:p w14:paraId="30C475C1" w14:textId="247D38A9" w:rsidR="00FD27E5" w:rsidRPr="009A2ECF" w:rsidRDefault="00FD27E5" w:rsidP="00CD179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стовпчиках «Знання» / «Уміння/навички» розділу V Проєкту профстандарту пропонується доповнити окремими позиціями щодо компетентності В3, а саме:</w:t>
            </w:r>
          </w:p>
          <w:p w14:paraId="18BAD760" w14:textId="5B315A82" w:rsidR="00FD27E5" w:rsidRPr="009A2ECF" w:rsidRDefault="00FD27E5" w:rsidP="00CD179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«В3.З3. Способи визначення характеристик матеріалів будівельних конструкцій, фундаментів та їх основ»;</w:t>
            </w:r>
          </w:p>
          <w:p w14:paraId="58168A3B" w14:textId="77777777" w:rsidR="00FD27E5" w:rsidRPr="009A2ECF" w:rsidRDefault="00FD27E5" w:rsidP="00CD179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«В3.У3. Застосовувати способи визначення характеристик матеріалів будівельних конструкцій, фундаментів та їх основ».</w:t>
            </w:r>
          </w:p>
          <w:p w14:paraId="71149098" w14:textId="2D29E6D9" w:rsidR="00FD27E5" w:rsidRPr="009A2ECF" w:rsidRDefault="00FD27E5" w:rsidP="00CD179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Те саме пропонується здійснити і щодо компетентності Г2.</w:t>
            </w:r>
          </w:p>
          <w:p w14:paraId="0F71D82E" w14:textId="72AD3F0C" w:rsidR="00FD27E5" w:rsidRPr="009A2ECF" w:rsidRDefault="00FD27E5" w:rsidP="00CD179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вказаних пропозицій зазначається, що при інструментальних обстеженнях найбільш основними задачами є неруйнівні випробування будівельних конструкцій для визначення характеристик їх матеріалів (міцність бетону, фактичне армування, товщина сталевого листа, параметри фундаментів із шурфів, характеристики ґрунтів під-підошвою фундаментів і т.д.). Все це регламентовано ДСТУ-Н Б В.1.2-18:2016. Тому є сенс розширити перелік знань (бо знання В3.З1 не в повній мірі розкриває суть компетентності)</w:t>
            </w:r>
          </w:p>
        </w:tc>
        <w:tc>
          <w:tcPr>
            <w:tcW w:w="1559" w:type="dxa"/>
            <w:vAlign w:val="center"/>
          </w:tcPr>
          <w:p w14:paraId="1D7F2552" w14:textId="59D6284B" w:rsidR="00FD27E5" w:rsidRPr="009A2ECF" w:rsidRDefault="00FD27E5" w:rsidP="00CD179E">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w:t>
            </w:r>
          </w:p>
        </w:tc>
        <w:tc>
          <w:tcPr>
            <w:tcW w:w="4111" w:type="dxa"/>
            <w:vAlign w:val="center"/>
          </w:tcPr>
          <w:p w14:paraId="2CFA5AB2" w14:textId="28F30DC4" w:rsidR="00FD27E5" w:rsidRPr="009A2ECF" w:rsidRDefault="00FD27E5" w:rsidP="00CD179E">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такою, що ґрунтується на ґрунтується на спеціальних знаннях експерта будівельного та вимогах чинного нормативного документа, а отже є слушною</w:t>
            </w:r>
          </w:p>
        </w:tc>
        <w:tc>
          <w:tcPr>
            <w:tcW w:w="3969" w:type="dxa"/>
            <w:vAlign w:val="center"/>
          </w:tcPr>
          <w:p w14:paraId="7BA08802" w14:textId="77777777" w:rsidR="00FD27E5" w:rsidRPr="009A2ECF" w:rsidRDefault="00FD27E5" w:rsidP="00761F9C">
            <w:pPr>
              <w:shd w:val="clear" w:color="auto" w:fill="FFFFFF"/>
              <w:ind w:firstLine="567"/>
              <w:rPr>
                <w:rFonts w:ascii="Times New Roman" w:hAnsi="Times New Roman" w:cs="Times New Roman"/>
                <w:b/>
                <w:bCs/>
                <w:sz w:val="24"/>
                <w:szCs w:val="24"/>
                <w:lang w:val="uk-UA"/>
              </w:rPr>
            </w:pPr>
            <w:r w:rsidRPr="009A2ECF">
              <w:rPr>
                <w:rFonts w:ascii="Times New Roman" w:hAnsi="Times New Roman" w:cs="Times New Roman"/>
                <w:b/>
                <w:bCs/>
                <w:sz w:val="24"/>
                <w:szCs w:val="24"/>
                <w:lang w:val="en-US"/>
              </w:rPr>
              <w:t>V</w:t>
            </w:r>
            <w:r w:rsidRPr="009A2ECF">
              <w:rPr>
                <w:rFonts w:ascii="Times New Roman" w:hAnsi="Times New Roman" w:cs="Times New Roman"/>
                <w:b/>
                <w:bCs/>
                <w:sz w:val="24"/>
                <w:szCs w:val="24"/>
                <w:lang w:val="uk-UA"/>
              </w:rPr>
              <w:t>. Опис трудових функцій</w:t>
            </w:r>
          </w:p>
          <w:p w14:paraId="588EC004" w14:textId="77777777" w:rsidR="00FD27E5" w:rsidRPr="009A2ECF" w:rsidRDefault="00FD27E5" w:rsidP="00761F9C">
            <w:pPr>
              <w:ind w:firstLine="567"/>
              <w:rPr>
                <w:rFonts w:ascii="Times New Roman" w:hAnsi="Times New Roman" w:cs="Times New Roman"/>
                <w:sz w:val="24"/>
                <w:szCs w:val="24"/>
                <w:lang w:val="uk-UA"/>
              </w:rPr>
            </w:pPr>
            <w:r w:rsidRPr="009A2ECF">
              <w:rPr>
                <w:rFonts w:ascii="Times New Roman" w:hAnsi="Times New Roman" w:cs="Times New Roman"/>
                <w:sz w:val="24"/>
                <w:szCs w:val="24"/>
                <w:lang w:val="uk-UA"/>
              </w:rPr>
              <w:t>…</w:t>
            </w:r>
          </w:p>
          <w:p w14:paraId="17E405B0" w14:textId="77777777" w:rsidR="00FD27E5" w:rsidRPr="009A2ECF" w:rsidRDefault="00FD27E5" w:rsidP="00761F9C">
            <w:pPr>
              <w:ind w:firstLine="567"/>
              <w:rPr>
                <w:rFonts w:ascii="Times New Roman" w:hAnsi="Times New Roman" w:cs="Times New Roman"/>
                <w:bCs/>
                <w:iCs/>
                <w:sz w:val="24"/>
                <w:szCs w:val="24"/>
                <w:lang w:val="uk-UA"/>
              </w:rPr>
            </w:pPr>
            <w:r w:rsidRPr="009A2ECF">
              <w:rPr>
                <w:rFonts w:ascii="Times New Roman" w:eastAsia="Calibri" w:hAnsi="Times New Roman" w:cs="Times New Roman"/>
                <w:b/>
                <w:bCs/>
                <w:iCs/>
                <w:sz w:val="24"/>
                <w:szCs w:val="24"/>
                <w:lang w:val="uk-UA"/>
              </w:rPr>
              <w:t>В3.</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проводити інструментальне обстеження прийнятих в експлуатацію об’єктів</w:t>
            </w:r>
          </w:p>
          <w:p w14:paraId="2F3364C1" w14:textId="77777777" w:rsidR="00FD27E5" w:rsidRPr="009A2ECF" w:rsidRDefault="00FD27E5" w:rsidP="00761F9C">
            <w:pPr>
              <w:ind w:firstLine="567"/>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w:t>
            </w:r>
          </w:p>
          <w:p w14:paraId="40FA50EC" w14:textId="6CCBC53F" w:rsidR="00FD27E5" w:rsidRPr="009A2ECF" w:rsidRDefault="00FD27E5" w:rsidP="00761F9C">
            <w:pPr>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В3.З3.</w:t>
            </w:r>
            <w:r w:rsidRPr="009A2ECF">
              <w:rPr>
                <w:rFonts w:ascii="Times New Roman" w:eastAsia="Calibri" w:hAnsi="Times New Roman" w:cs="Times New Roman"/>
                <w:i/>
                <w:sz w:val="24"/>
                <w:szCs w:val="24"/>
                <w:u w:val="single"/>
                <w:lang w:val="uk-UA"/>
              </w:rPr>
              <w:t> Способи визначення характеристик матеріалів будівельних конструкцій, фундаментів та їх основ</w:t>
            </w:r>
          </w:p>
          <w:p w14:paraId="605B0516" w14:textId="0065F3CD" w:rsidR="00FD27E5" w:rsidRPr="009A2ECF" w:rsidRDefault="00FD27E5" w:rsidP="00761F9C">
            <w:pPr>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309ADDFB" w14:textId="77777777" w:rsidR="00FD27E5" w:rsidRPr="009A2ECF" w:rsidRDefault="00FD27E5" w:rsidP="00761F9C">
            <w:pPr>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В3.У3.</w:t>
            </w:r>
            <w:r w:rsidRPr="009A2ECF">
              <w:rPr>
                <w:rFonts w:ascii="Times New Roman" w:eastAsia="Calibri" w:hAnsi="Times New Roman" w:cs="Times New Roman"/>
                <w:i/>
                <w:sz w:val="24"/>
                <w:szCs w:val="24"/>
                <w:u w:val="single"/>
                <w:lang w:val="uk-UA"/>
              </w:rPr>
              <w:t> Застосовувати способи визначення характеристик матеріалів будівельних конструкцій, фундаментів та їх основ</w:t>
            </w:r>
          </w:p>
          <w:p w14:paraId="3E4A64A9" w14:textId="77777777" w:rsidR="00FD27E5" w:rsidRPr="009A2ECF" w:rsidRDefault="00FD27E5" w:rsidP="00761F9C">
            <w:pPr>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22A07BC5" w14:textId="77777777" w:rsidR="00FD27E5" w:rsidRPr="009A2ECF" w:rsidRDefault="00FD27E5" w:rsidP="00761F9C">
            <w:pPr>
              <w:ind w:firstLine="567"/>
              <w:rPr>
                <w:rFonts w:ascii="Times New Roman" w:hAnsi="Times New Roman" w:cs="Times New Roman"/>
                <w:bCs/>
                <w:iCs/>
                <w:sz w:val="24"/>
                <w:szCs w:val="24"/>
                <w:lang w:val="uk-UA"/>
              </w:rPr>
            </w:pPr>
            <w:r w:rsidRPr="009A2ECF">
              <w:rPr>
                <w:rFonts w:ascii="Times New Roman" w:hAnsi="Times New Roman" w:cs="Times New Roman"/>
                <w:b/>
                <w:iCs/>
                <w:sz w:val="24"/>
                <w:szCs w:val="24"/>
                <w:lang w:val="uk-UA"/>
              </w:rPr>
              <w:t>Г2.</w:t>
            </w:r>
            <w:r w:rsidRPr="009A2ECF">
              <w:rPr>
                <w:rFonts w:ascii="Times New Roman" w:hAnsi="Times New Roman" w:cs="Times New Roman"/>
                <w:bCs/>
                <w:iCs/>
                <w:sz w:val="24"/>
                <w:szCs w:val="24"/>
                <w:lang w:val="uk-UA"/>
              </w:rPr>
              <w:t> Здатність проводити інструментальне обстеження пошкоджених об’єктів</w:t>
            </w:r>
          </w:p>
          <w:p w14:paraId="64AAFB6F" w14:textId="77777777" w:rsidR="00FD27E5" w:rsidRPr="009A2ECF" w:rsidRDefault="00FD27E5" w:rsidP="00761F9C">
            <w:pPr>
              <w:ind w:firstLine="567"/>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w:t>
            </w:r>
          </w:p>
          <w:p w14:paraId="58212B2B" w14:textId="62469F77" w:rsidR="00FD27E5" w:rsidRPr="009A2ECF" w:rsidRDefault="00FD27E5" w:rsidP="00761F9C">
            <w:pPr>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В3.З3.</w:t>
            </w:r>
            <w:r w:rsidRPr="009A2ECF">
              <w:rPr>
                <w:rFonts w:ascii="Times New Roman" w:eastAsia="Calibri" w:hAnsi="Times New Roman" w:cs="Times New Roman"/>
                <w:i/>
                <w:sz w:val="24"/>
                <w:szCs w:val="24"/>
                <w:u w:val="single"/>
                <w:lang w:val="uk-UA"/>
              </w:rPr>
              <w:t> Способи визначення характеристик матеріалів будівельних конструкцій, фундаментів та їх основ</w:t>
            </w:r>
          </w:p>
          <w:p w14:paraId="4A608793" w14:textId="49ED50AA" w:rsidR="00FD27E5" w:rsidRPr="009A2ECF" w:rsidRDefault="00FD27E5" w:rsidP="00761F9C">
            <w:pPr>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31C76EA4" w14:textId="0B81F94D" w:rsidR="00FD27E5" w:rsidRPr="009A2ECF" w:rsidRDefault="00FD27E5" w:rsidP="00761F9C">
            <w:pPr>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b/>
                <w:bCs/>
                <w:i/>
                <w:sz w:val="24"/>
                <w:szCs w:val="24"/>
                <w:u w:val="single"/>
                <w:lang w:val="uk-UA"/>
              </w:rPr>
              <w:t>В3.У3.</w:t>
            </w:r>
            <w:r w:rsidRPr="009A2ECF">
              <w:rPr>
                <w:rFonts w:ascii="Times New Roman" w:eastAsia="Calibri" w:hAnsi="Times New Roman" w:cs="Times New Roman"/>
                <w:i/>
                <w:sz w:val="24"/>
                <w:szCs w:val="24"/>
                <w:u w:val="single"/>
                <w:lang w:val="uk-UA"/>
              </w:rPr>
              <w:t> Застосовувати способи визначення характеристик матеріалів будівельних конструкцій, фундаментів та їх основ</w:t>
            </w:r>
          </w:p>
        </w:tc>
      </w:tr>
      <w:tr w:rsidR="00FD27E5" w:rsidRPr="00861CF1" w14:paraId="082E487E" w14:textId="77777777" w:rsidTr="007F46A7">
        <w:tc>
          <w:tcPr>
            <w:tcW w:w="562" w:type="dxa"/>
            <w:vAlign w:val="center"/>
          </w:tcPr>
          <w:p w14:paraId="64191B1D" w14:textId="7243F665"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11</w:t>
            </w:r>
          </w:p>
        </w:tc>
        <w:tc>
          <w:tcPr>
            <w:tcW w:w="4820" w:type="dxa"/>
            <w:vAlign w:val="center"/>
          </w:tcPr>
          <w:p w14:paraId="0C2F3CD0" w14:textId="4403E29B"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У стовпчиках «Знання» / «Уміння/навички» розділу V Проєкту профстандарту </w:t>
            </w:r>
            <w:r w:rsidRPr="009A2ECF">
              <w:rPr>
                <w:rFonts w:ascii="Times New Roman" w:eastAsia="Calibri" w:hAnsi="Times New Roman" w:cs="Times New Roman"/>
                <w:iCs/>
                <w:sz w:val="24"/>
                <w:szCs w:val="24"/>
                <w:lang w:val="uk-UA"/>
              </w:rPr>
              <w:lastRenderedPageBreak/>
              <w:t>пропонується доповнити окремими позиціями щодо компетентності В6, а саме:</w:t>
            </w:r>
          </w:p>
          <w:p w14:paraId="5EEDAFE1" w14:textId="74D4CB3D"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«В6.З2. Методи (способи) ремонту будівельних конструкцій»;</w:t>
            </w:r>
          </w:p>
          <w:p w14:paraId="5F8125A0" w14:textId="02BE5793"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«В6.З3. Методи (способи) підсилення будівельних конструкцій, фундаментів і їх основ»;</w:t>
            </w:r>
          </w:p>
          <w:p w14:paraId="788D51A0" w14:textId="34CD8DA6"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«В6.З4. Методи (способи) обмеженого режиму експлуатації прийнятих в експлуатацію об’єктів»;</w:t>
            </w:r>
          </w:p>
          <w:p w14:paraId="17C401AC" w14:textId="76B25438"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«В6.У2. Розробляти рекомендації щодо подальшої безпечної експлуатації прийнятих в експлуатацію об’єктів».</w:t>
            </w:r>
          </w:p>
          <w:p w14:paraId="01988848" w14:textId="28375540"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вказаних пропозицій зазначається, що при визначенні можливості подальшої експлуатації прийнятих в експлуатацію об’єктів основним є правильно сформульовані рекомендації щодо їх подальшої безпечної експлуатації. А для цього інколи слід відремонтувати чи підсилити якісь конструкції, можливо підсилити чи зміцнити основи фундаментів. Бувають випадки коли об’єкт доцільно перевести в обмежений режим експлуатації. Все це регламентовано ДСТУ-Н Б В.1.2-18:2016. Тому є сенс розширити перелік знань (бо знання В6.З1 не в повній мірі розкриває суть компетентності).</w:t>
            </w:r>
          </w:p>
          <w:p w14:paraId="766E59F4" w14:textId="77777777"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Також доцільно в уміннях/навичках не лише В6.У1. Застосовувати методи визначення можливості подальшої експлуатації прийнятих в експлуатацію об’єктів; а й вміти вірно розробити рекомендації щодо подальшої безпечної експлуатації (наприклад, розробити програму обмеженого режиму експлуатації, </w:t>
            </w:r>
            <w:r w:rsidRPr="009A2ECF">
              <w:rPr>
                <w:rFonts w:ascii="Times New Roman" w:eastAsia="Calibri" w:hAnsi="Times New Roman" w:cs="Times New Roman"/>
                <w:iCs/>
                <w:sz w:val="24"/>
                <w:szCs w:val="24"/>
                <w:lang w:val="uk-UA"/>
              </w:rPr>
              <w:lastRenderedPageBreak/>
              <w:t>розробити рекомендації щодо демонтажу аварійних конструкцій і багато іншого).</w:t>
            </w:r>
          </w:p>
          <w:p w14:paraId="02CA2717" w14:textId="77777777" w:rsidR="00FD27E5" w:rsidRPr="009A2ECF" w:rsidRDefault="00FD27E5" w:rsidP="004619E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За аналогією пропонується у стовпчиках «Знання» / «Уміння/навички» розділу V Проєкту профстандарту пропонується доповнити окремими позиціями щодо компетентності Г4, а саме:</w:t>
            </w:r>
          </w:p>
          <w:p w14:paraId="21C80022" w14:textId="4447F2BB" w:rsidR="00FD27E5" w:rsidRPr="009A2ECF" w:rsidRDefault="00FD27E5" w:rsidP="00BF24D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«Г4.З2. Методи (способи) обмеженого режиму експлуатації прийнятих в експлуатацію об’єктів»;</w:t>
            </w:r>
          </w:p>
          <w:p w14:paraId="67EE65B7" w14:textId="7DE4CC5A" w:rsidR="00FD27E5" w:rsidRPr="009A2ECF" w:rsidRDefault="00FD27E5" w:rsidP="00BF24D2">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«Г4.У2. Розробляти рекомендації щодо подальшої безпечної експлуатації прийнятих в експлуатацію об’єктів»</w:t>
            </w:r>
          </w:p>
        </w:tc>
        <w:tc>
          <w:tcPr>
            <w:tcW w:w="1559" w:type="dxa"/>
            <w:vAlign w:val="center"/>
          </w:tcPr>
          <w:p w14:paraId="72CF99F7" w14:textId="7FDC4362" w:rsidR="00FD27E5" w:rsidRPr="009A2ECF" w:rsidRDefault="00FD27E5" w:rsidP="004619E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p w14:paraId="3FC113F1" w14:textId="59B37835" w:rsidR="00FD27E5" w:rsidRPr="009A2ECF" w:rsidRDefault="00FD27E5" w:rsidP="004619E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частково</w:t>
            </w:r>
          </w:p>
        </w:tc>
        <w:tc>
          <w:tcPr>
            <w:tcW w:w="4111" w:type="dxa"/>
            <w:vAlign w:val="center"/>
          </w:tcPr>
          <w:p w14:paraId="07BBA716" w14:textId="77777777" w:rsidR="00FD27E5" w:rsidRPr="009A2ECF" w:rsidRDefault="00FD27E5" w:rsidP="004619EB">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Пропозиція є такою, що ґрунтується на ґрунтується на спеціальних </w:t>
            </w:r>
            <w:r w:rsidRPr="009A2ECF">
              <w:rPr>
                <w:rFonts w:ascii="Times New Roman" w:hAnsi="Times New Roman" w:cs="Times New Roman"/>
                <w:sz w:val="24"/>
                <w:szCs w:val="24"/>
                <w:lang w:val="uk-UA"/>
              </w:rPr>
              <w:lastRenderedPageBreak/>
              <w:t>знаннях експерта будівельного та вимогах чинного нормативного документа, а отже є слушною.</w:t>
            </w:r>
          </w:p>
          <w:p w14:paraId="001CE1DB" w14:textId="2EB805B9" w:rsidR="00FD27E5" w:rsidRPr="009A2ECF" w:rsidRDefault="00FD27E5" w:rsidP="004619EB">
            <w:pPr>
              <w:rPr>
                <w:rFonts w:ascii="Times New Roman" w:hAnsi="Times New Roman" w:cs="Times New Roman"/>
                <w:sz w:val="24"/>
                <w:szCs w:val="24"/>
                <w:lang w:val="uk-UA"/>
              </w:rPr>
            </w:pPr>
            <w:r w:rsidRPr="009A2ECF">
              <w:rPr>
                <w:rFonts w:ascii="Times New Roman" w:hAnsi="Times New Roman" w:cs="Times New Roman"/>
                <w:sz w:val="24"/>
                <w:szCs w:val="24"/>
                <w:lang w:val="uk-UA"/>
              </w:rPr>
              <w:t>Між тим, з метою процесуальної економії запропоновані зміни піддано редагуванню із збереженням їх змістового навантаження</w:t>
            </w:r>
          </w:p>
        </w:tc>
        <w:tc>
          <w:tcPr>
            <w:tcW w:w="3969" w:type="dxa"/>
            <w:vAlign w:val="center"/>
          </w:tcPr>
          <w:p w14:paraId="555B58B6" w14:textId="77777777" w:rsidR="00FD27E5" w:rsidRPr="009A2ECF" w:rsidRDefault="00FD27E5" w:rsidP="00E22824">
            <w:pPr>
              <w:widowControl w:val="0"/>
              <w:ind w:firstLine="567"/>
              <w:rPr>
                <w:rFonts w:ascii="Times New Roman" w:hAnsi="Times New Roman" w:cs="Times New Roman"/>
                <w:b/>
                <w:bCs/>
                <w:iCs/>
                <w:sz w:val="24"/>
                <w:szCs w:val="24"/>
                <w:lang w:val="uk-UA"/>
              </w:rPr>
            </w:pPr>
            <w:r w:rsidRPr="009A2ECF">
              <w:rPr>
                <w:rFonts w:ascii="Times New Roman" w:hAnsi="Times New Roman" w:cs="Times New Roman"/>
                <w:b/>
                <w:bCs/>
                <w:iCs/>
                <w:sz w:val="24"/>
                <w:szCs w:val="24"/>
                <w:lang w:val="uk-UA"/>
              </w:rPr>
              <w:lastRenderedPageBreak/>
              <w:t>V. Опис трудових функцій</w:t>
            </w:r>
          </w:p>
          <w:p w14:paraId="2C672093" w14:textId="77777777" w:rsidR="00FD27E5" w:rsidRPr="009A2ECF" w:rsidRDefault="00FD27E5" w:rsidP="00E2282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416C191A" w14:textId="602E3130" w:rsidR="00FD27E5" w:rsidRPr="009A2ECF" w:rsidRDefault="00FD27E5" w:rsidP="00E22824">
            <w:pPr>
              <w:widowControl w:val="0"/>
              <w:ind w:firstLine="567"/>
              <w:rPr>
                <w:rFonts w:ascii="Times New Roman" w:hAnsi="Times New Roman" w:cs="Times New Roman"/>
                <w:iCs/>
                <w:sz w:val="24"/>
                <w:szCs w:val="24"/>
                <w:lang w:val="uk-UA"/>
              </w:rPr>
            </w:pPr>
            <w:r w:rsidRPr="009A2ECF">
              <w:rPr>
                <w:rFonts w:ascii="Times New Roman" w:eastAsia="Calibri" w:hAnsi="Times New Roman" w:cs="Times New Roman"/>
                <w:b/>
                <w:bCs/>
                <w:iCs/>
                <w:sz w:val="24"/>
                <w:szCs w:val="24"/>
                <w:lang w:val="uk-UA"/>
              </w:rPr>
              <w:lastRenderedPageBreak/>
              <w:t>В6.</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визначати можливість подальшої експлуатації прийнятих в експлуатацію об’єктів</w:t>
            </w:r>
          </w:p>
          <w:p w14:paraId="0240E7F6" w14:textId="70795798" w:rsidR="00FD27E5" w:rsidRPr="009A2ECF" w:rsidRDefault="00FD27E5" w:rsidP="00E2282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5351D87F" w14:textId="20782595" w:rsidR="00FD27E5" w:rsidRPr="009A2ECF" w:rsidRDefault="00FD27E5" w:rsidP="00E22824">
            <w:pPr>
              <w:widowControl w:val="0"/>
              <w:ind w:firstLine="567"/>
              <w:rPr>
                <w:rFonts w:ascii="Times New Roman" w:hAnsi="Times New Roman" w:cs="Times New Roman"/>
                <w:i/>
                <w:sz w:val="24"/>
                <w:szCs w:val="24"/>
                <w:u w:val="single"/>
                <w:lang w:val="uk-UA"/>
              </w:rPr>
            </w:pPr>
            <w:r w:rsidRPr="009A2ECF">
              <w:rPr>
                <w:rFonts w:ascii="Times New Roman" w:hAnsi="Times New Roman" w:cs="Times New Roman"/>
                <w:b/>
                <w:bCs/>
                <w:i/>
                <w:sz w:val="24"/>
                <w:szCs w:val="24"/>
                <w:u w:val="single"/>
                <w:lang w:val="uk-UA"/>
              </w:rPr>
              <w:t>В6.З2.</w:t>
            </w:r>
            <w:r w:rsidRPr="009A2ECF">
              <w:rPr>
                <w:rFonts w:ascii="Times New Roman" w:hAnsi="Times New Roman" w:cs="Times New Roman"/>
                <w:i/>
                <w:sz w:val="24"/>
                <w:szCs w:val="24"/>
                <w:u w:val="single"/>
                <w:lang w:val="uk-UA"/>
              </w:rPr>
              <w:t> Методи (способи) ремонту будівельних конструкцій, підсилення будівельних конструкцій, фундаментів, їх основ та обмеженого режиму експлуатації прийнятих в експлуатацію об’єктів</w:t>
            </w:r>
          </w:p>
          <w:p w14:paraId="7ADD40E7" w14:textId="3E31B53E" w:rsidR="00FD27E5" w:rsidRPr="009A2ECF" w:rsidRDefault="00FD27E5" w:rsidP="00E2282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5AABED8A" w14:textId="77777777" w:rsidR="00FD27E5" w:rsidRPr="009A2ECF" w:rsidRDefault="00FD27E5" w:rsidP="00E22824">
            <w:pPr>
              <w:widowControl w:val="0"/>
              <w:ind w:firstLine="567"/>
              <w:rPr>
                <w:rFonts w:ascii="Times New Roman" w:hAnsi="Times New Roman" w:cs="Times New Roman"/>
                <w:i/>
                <w:sz w:val="24"/>
                <w:szCs w:val="24"/>
                <w:u w:val="single"/>
                <w:lang w:val="uk-UA"/>
              </w:rPr>
            </w:pPr>
            <w:r w:rsidRPr="009A2ECF">
              <w:rPr>
                <w:rFonts w:ascii="Times New Roman" w:hAnsi="Times New Roman" w:cs="Times New Roman"/>
                <w:b/>
                <w:bCs/>
                <w:i/>
                <w:sz w:val="24"/>
                <w:szCs w:val="24"/>
                <w:u w:val="single"/>
                <w:lang w:val="uk-UA"/>
              </w:rPr>
              <w:t>В6.У2.</w:t>
            </w:r>
            <w:r w:rsidRPr="009A2ECF">
              <w:rPr>
                <w:rFonts w:ascii="Times New Roman" w:hAnsi="Times New Roman" w:cs="Times New Roman"/>
                <w:i/>
                <w:sz w:val="24"/>
                <w:szCs w:val="24"/>
                <w:u w:val="single"/>
                <w:lang w:val="uk-UA"/>
              </w:rPr>
              <w:t> Застосовувати методів (способів) ремонту будівельних конструкцій, підсилення будівельних конструкцій, фундаментів, їх основ та обмеженого режиму експлуатації прийнятих в експлуатацію об’єктів, а також розробляти рекомендації щодо подальшої безпечної експлуатації прийнятих в експлуатацію об’єктів</w:t>
            </w:r>
          </w:p>
          <w:p w14:paraId="02BDB9A7" w14:textId="77777777" w:rsidR="00FD27E5" w:rsidRPr="009A2ECF" w:rsidRDefault="00FD27E5" w:rsidP="00E2282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7F93BAD9" w14:textId="77777777" w:rsidR="00FD27E5" w:rsidRPr="009A2ECF" w:rsidRDefault="00FD27E5" w:rsidP="00E22824">
            <w:pPr>
              <w:widowControl w:val="0"/>
              <w:ind w:firstLine="567"/>
              <w:rPr>
                <w:rFonts w:ascii="Times New Roman" w:hAnsi="Times New Roman" w:cs="Times New Roman"/>
                <w:bCs/>
                <w:iCs/>
                <w:sz w:val="24"/>
                <w:szCs w:val="24"/>
                <w:lang w:val="uk-UA"/>
              </w:rPr>
            </w:pPr>
            <w:r w:rsidRPr="009A2ECF">
              <w:rPr>
                <w:rFonts w:ascii="Times New Roman" w:hAnsi="Times New Roman" w:cs="Times New Roman"/>
                <w:b/>
                <w:iCs/>
                <w:sz w:val="24"/>
                <w:szCs w:val="24"/>
                <w:lang w:val="uk-UA"/>
              </w:rPr>
              <w:t>Г4.</w:t>
            </w:r>
            <w:r w:rsidRPr="009A2ECF">
              <w:rPr>
                <w:rFonts w:ascii="Times New Roman" w:hAnsi="Times New Roman" w:cs="Times New Roman"/>
                <w:bCs/>
                <w:iCs/>
                <w:sz w:val="24"/>
                <w:szCs w:val="24"/>
                <w:lang w:val="uk-UA"/>
              </w:rPr>
              <w:t> Здатність визначати можливість подальшої експлуатації пошкоджених об’єктів</w:t>
            </w:r>
          </w:p>
          <w:p w14:paraId="45A6C0B5" w14:textId="77777777" w:rsidR="00FD27E5" w:rsidRPr="009A2ECF" w:rsidRDefault="00FD27E5" w:rsidP="00E22824">
            <w:pPr>
              <w:widowControl w:val="0"/>
              <w:ind w:firstLine="567"/>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w:t>
            </w:r>
          </w:p>
          <w:p w14:paraId="0DF98FF7" w14:textId="38DA6459" w:rsidR="00FD27E5" w:rsidRPr="009A2ECF" w:rsidRDefault="00FD27E5" w:rsidP="00BF24D2">
            <w:pPr>
              <w:widowControl w:val="0"/>
              <w:ind w:firstLine="567"/>
              <w:rPr>
                <w:rFonts w:ascii="Times New Roman" w:hAnsi="Times New Roman" w:cs="Times New Roman"/>
                <w:i/>
                <w:sz w:val="24"/>
                <w:szCs w:val="24"/>
                <w:u w:val="single"/>
                <w:lang w:val="uk-UA"/>
              </w:rPr>
            </w:pPr>
            <w:r w:rsidRPr="009A2ECF">
              <w:rPr>
                <w:rFonts w:ascii="Times New Roman" w:hAnsi="Times New Roman" w:cs="Times New Roman"/>
                <w:b/>
                <w:bCs/>
                <w:i/>
                <w:sz w:val="24"/>
                <w:szCs w:val="24"/>
                <w:u w:val="single"/>
                <w:lang w:val="uk-UA"/>
              </w:rPr>
              <w:t>Г4.З2.</w:t>
            </w:r>
            <w:r w:rsidRPr="009A2ECF">
              <w:rPr>
                <w:rFonts w:ascii="Times New Roman" w:hAnsi="Times New Roman" w:cs="Times New Roman"/>
                <w:i/>
                <w:sz w:val="24"/>
                <w:szCs w:val="24"/>
                <w:u w:val="single"/>
                <w:lang w:val="uk-UA"/>
              </w:rPr>
              <w:t> Методи (способи) обмеженого режиму експлуатації прийнятих в експлуатацію об’єктів</w:t>
            </w:r>
          </w:p>
          <w:p w14:paraId="2D488BF7" w14:textId="7601D002" w:rsidR="00FD27E5" w:rsidRPr="009A2ECF" w:rsidRDefault="00FD27E5" w:rsidP="00BF24D2">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6D26E50E" w14:textId="09C04BC7" w:rsidR="00FD27E5" w:rsidRPr="009A2ECF" w:rsidRDefault="00FD27E5" w:rsidP="00BF24D2">
            <w:pPr>
              <w:widowControl w:val="0"/>
              <w:ind w:firstLine="567"/>
              <w:rPr>
                <w:rFonts w:ascii="Times New Roman" w:hAnsi="Times New Roman" w:cs="Times New Roman"/>
                <w:iCs/>
                <w:sz w:val="24"/>
                <w:szCs w:val="24"/>
                <w:lang w:val="uk-UA"/>
              </w:rPr>
            </w:pPr>
            <w:r w:rsidRPr="009A2ECF">
              <w:rPr>
                <w:rFonts w:ascii="Times New Roman" w:hAnsi="Times New Roman" w:cs="Times New Roman"/>
                <w:b/>
                <w:bCs/>
                <w:i/>
                <w:sz w:val="24"/>
                <w:szCs w:val="24"/>
                <w:u w:val="single"/>
                <w:lang w:val="uk-UA"/>
              </w:rPr>
              <w:t>Г4.У2.</w:t>
            </w:r>
            <w:r w:rsidRPr="009A2ECF">
              <w:rPr>
                <w:rFonts w:ascii="Times New Roman" w:hAnsi="Times New Roman" w:cs="Times New Roman"/>
                <w:i/>
                <w:sz w:val="24"/>
                <w:szCs w:val="24"/>
                <w:u w:val="single"/>
                <w:lang w:val="uk-UA"/>
              </w:rPr>
              <w:t xml:space="preserve"> Застосовувати методи (способи) обмеженого режиму експлуатації прийнятих в експлуатацію об’єктів, а також розробляти рекомендації щодо </w:t>
            </w:r>
            <w:r w:rsidRPr="009A2ECF">
              <w:rPr>
                <w:rFonts w:ascii="Times New Roman" w:hAnsi="Times New Roman" w:cs="Times New Roman"/>
                <w:i/>
                <w:sz w:val="24"/>
                <w:szCs w:val="24"/>
                <w:u w:val="single"/>
                <w:lang w:val="uk-UA"/>
              </w:rPr>
              <w:lastRenderedPageBreak/>
              <w:t>подальшої безпечної експлуатації прийнятих в експлуатацію об’єктів</w:t>
            </w:r>
          </w:p>
        </w:tc>
      </w:tr>
      <w:tr w:rsidR="00FD27E5" w:rsidRPr="00861CF1" w14:paraId="5E62A149" w14:textId="77777777" w:rsidTr="007F46A7">
        <w:tc>
          <w:tcPr>
            <w:tcW w:w="562" w:type="dxa"/>
            <w:vAlign w:val="center"/>
          </w:tcPr>
          <w:p w14:paraId="4E9E95FF" w14:textId="0D3A3C4A" w:rsidR="00FD27E5" w:rsidRPr="009A2ECF" w:rsidRDefault="001817BE" w:rsidP="00FD27E5">
            <w:pPr>
              <w:jc w:val="center"/>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lastRenderedPageBreak/>
              <w:t>12</w:t>
            </w:r>
          </w:p>
        </w:tc>
        <w:tc>
          <w:tcPr>
            <w:tcW w:w="4820" w:type="dxa"/>
            <w:vAlign w:val="center"/>
          </w:tcPr>
          <w:p w14:paraId="7A4C4503" w14:textId="02533ED8" w:rsidR="00FD27E5" w:rsidRPr="009A2ECF" w:rsidRDefault="00FD27E5" w:rsidP="004619EB">
            <w:pPr>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З розділу V пропонується видалити компетентність В9. Здатність враховувати паспорти об’єктів, звіти за результатами обстеження прийнятих в експлуатацію об’єктів у подальшій своїй професійній діяльності.</w:t>
            </w:r>
          </w:p>
          <w:p w14:paraId="2B134833" w14:textId="29A8748B" w:rsidR="00FD27E5" w:rsidRPr="009A2ECF" w:rsidRDefault="00FD27E5" w:rsidP="004619EB">
            <w:pPr>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Аналогічне пропонується зробити і щодо професійних компетентності Г7.</w:t>
            </w:r>
          </w:p>
          <w:p w14:paraId="1FCBB5AA" w14:textId="164C4BB6" w:rsidR="00FD27E5" w:rsidRPr="009A2ECF" w:rsidRDefault="00FD27E5" w:rsidP="00AF15DD">
            <w:pPr>
              <w:rPr>
                <w:rFonts w:ascii="Times New Roman" w:hAnsi="Times New Roman" w:cs="Times New Roman"/>
                <w:bCs/>
                <w:iCs/>
                <w:sz w:val="24"/>
                <w:szCs w:val="24"/>
                <w:lang w:val="uk-UA"/>
              </w:rPr>
            </w:pPr>
            <w:r w:rsidRPr="009A2ECF">
              <w:rPr>
                <w:rFonts w:ascii="Times New Roman" w:hAnsi="Times New Roman" w:cs="Times New Roman"/>
                <w:bCs/>
                <w:iCs/>
                <w:sz w:val="24"/>
                <w:szCs w:val="24"/>
                <w:lang w:val="uk-UA"/>
              </w:rPr>
              <w:t>В обґрунтування вказаної пропозиції зазначено, що незрозуміло в чому суть розділення компетентностей В8 і В9 (знання, уміння/навичики і т.д. повністю збігаються). Якщо їх об’єднати, то суть не зміниться, і документ буде краще сприйматися</w:t>
            </w:r>
          </w:p>
        </w:tc>
        <w:tc>
          <w:tcPr>
            <w:tcW w:w="1559" w:type="dxa"/>
            <w:vAlign w:val="center"/>
          </w:tcPr>
          <w:p w14:paraId="6504FB0B" w14:textId="1EB2262C" w:rsidR="00FD27E5" w:rsidRPr="009A2ECF" w:rsidRDefault="00FD27E5" w:rsidP="004619E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w:t>
            </w:r>
          </w:p>
        </w:tc>
        <w:tc>
          <w:tcPr>
            <w:tcW w:w="4111" w:type="dxa"/>
            <w:vAlign w:val="center"/>
          </w:tcPr>
          <w:p w14:paraId="31346603" w14:textId="7DAF0B0C" w:rsidR="00FD27E5" w:rsidRPr="009A2ECF" w:rsidRDefault="00FD27E5" w:rsidP="00AF15DD">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логічною, не суперечить чинним правовим актам та нормативним документам, а отже є слушною</w:t>
            </w:r>
          </w:p>
        </w:tc>
        <w:tc>
          <w:tcPr>
            <w:tcW w:w="3969" w:type="dxa"/>
            <w:vAlign w:val="center"/>
          </w:tcPr>
          <w:p w14:paraId="0B1FCF5C" w14:textId="36889184" w:rsidR="00FD27E5" w:rsidRPr="009A2ECF" w:rsidRDefault="00FD27E5" w:rsidP="00AF15DD">
            <w:pPr>
              <w:widowControl w:val="0"/>
              <w:ind w:firstLine="567"/>
              <w:rPr>
                <w:rFonts w:ascii="Times New Roman" w:hAnsi="Times New Roman" w:cs="Times New Roman"/>
                <w:b/>
                <w:bCs/>
                <w:i/>
                <w:sz w:val="24"/>
                <w:szCs w:val="24"/>
                <w:lang w:val="uk-UA"/>
              </w:rPr>
            </w:pPr>
            <w:r w:rsidRPr="009A2ECF">
              <w:rPr>
                <w:rFonts w:ascii="Times New Roman" w:hAnsi="Times New Roman" w:cs="Times New Roman"/>
                <w:b/>
                <w:bCs/>
                <w:i/>
                <w:sz w:val="24"/>
                <w:szCs w:val="24"/>
                <w:lang w:val="uk-UA"/>
              </w:rPr>
              <w:t xml:space="preserve">Компетентності </w:t>
            </w:r>
            <w:r w:rsidR="00A71AF5" w:rsidRPr="009A2ECF">
              <w:rPr>
                <w:rFonts w:ascii="Times New Roman" w:hAnsi="Times New Roman" w:cs="Times New Roman"/>
                <w:b/>
                <w:bCs/>
                <w:i/>
                <w:sz w:val="24"/>
                <w:szCs w:val="24"/>
                <w:lang w:val="uk-UA"/>
              </w:rPr>
              <w:t>«</w:t>
            </w:r>
            <w:r w:rsidRPr="009A2ECF">
              <w:rPr>
                <w:rFonts w:ascii="Times New Roman" w:hAnsi="Times New Roman" w:cs="Times New Roman"/>
                <w:b/>
                <w:bCs/>
                <w:i/>
                <w:sz w:val="24"/>
                <w:szCs w:val="24"/>
                <w:lang w:val="uk-UA"/>
              </w:rPr>
              <w:t>В9</w:t>
            </w:r>
            <w:r w:rsidR="00A71AF5" w:rsidRPr="009A2ECF">
              <w:rPr>
                <w:rFonts w:ascii="Times New Roman" w:hAnsi="Times New Roman" w:cs="Times New Roman"/>
                <w:b/>
                <w:bCs/>
                <w:i/>
                <w:sz w:val="24"/>
                <w:szCs w:val="24"/>
                <w:lang w:val="uk-UA"/>
              </w:rPr>
              <w:t>. Здатність враховувати паспорти об’єктів, звіти за результатами обстеження прийнятих в експлуатацію об’єктів у подальшій своїй професійній діяльності»</w:t>
            </w:r>
            <w:r w:rsidRPr="009A2ECF">
              <w:rPr>
                <w:rFonts w:ascii="Times New Roman" w:hAnsi="Times New Roman" w:cs="Times New Roman"/>
                <w:b/>
                <w:bCs/>
                <w:i/>
                <w:sz w:val="24"/>
                <w:szCs w:val="24"/>
                <w:lang w:val="uk-UA"/>
              </w:rPr>
              <w:t xml:space="preserve"> та </w:t>
            </w:r>
            <w:r w:rsidR="00A71AF5" w:rsidRPr="009A2ECF">
              <w:rPr>
                <w:rFonts w:ascii="Times New Roman" w:hAnsi="Times New Roman" w:cs="Times New Roman"/>
                <w:b/>
                <w:bCs/>
                <w:i/>
                <w:sz w:val="24"/>
                <w:szCs w:val="24"/>
                <w:lang w:val="uk-UA"/>
              </w:rPr>
              <w:t>«</w:t>
            </w:r>
            <w:r w:rsidRPr="009A2ECF">
              <w:rPr>
                <w:rFonts w:ascii="Times New Roman" w:hAnsi="Times New Roman" w:cs="Times New Roman"/>
                <w:b/>
                <w:bCs/>
                <w:i/>
                <w:sz w:val="24"/>
                <w:szCs w:val="24"/>
                <w:lang w:val="uk-UA"/>
              </w:rPr>
              <w:t>Г7</w:t>
            </w:r>
            <w:r w:rsidR="00A71AF5" w:rsidRPr="009A2ECF">
              <w:rPr>
                <w:rFonts w:ascii="Times New Roman" w:hAnsi="Times New Roman" w:cs="Times New Roman"/>
                <w:b/>
                <w:bCs/>
                <w:i/>
                <w:sz w:val="24"/>
                <w:szCs w:val="24"/>
                <w:lang w:val="uk-UA"/>
              </w:rPr>
              <w:t>. Здатність враховувати звіти за результатами обстеження пошкоджених об’єктів у подальшій своїй професійній діяльності»</w:t>
            </w:r>
            <w:r w:rsidRPr="009A2ECF">
              <w:rPr>
                <w:rFonts w:ascii="Times New Roman" w:hAnsi="Times New Roman" w:cs="Times New Roman"/>
                <w:b/>
                <w:bCs/>
                <w:i/>
                <w:sz w:val="24"/>
                <w:szCs w:val="24"/>
                <w:lang w:val="uk-UA"/>
              </w:rPr>
              <w:t xml:space="preserve"> з розділу V, разом із відповідними їм знаннями, уміннями/навичками, виключено</w:t>
            </w:r>
          </w:p>
        </w:tc>
      </w:tr>
      <w:tr w:rsidR="00FD27E5" w:rsidRPr="00861CF1" w14:paraId="285FDD45" w14:textId="77777777" w:rsidTr="007F46A7">
        <w:tc>
          <w:tcPr>
            <w:tcW w:w="562" w:type="dxa"/>
            <w:vAlign w:val="center"/>
          </w:tcPr>
          <w:p w14:paraId="584BD61B" w14:textId="210AAA39"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13</w:t>
            </w:r>
          </w:p>
        </w:tc>
        <w:tc>
          <w:tcPr>
            <w:tcW w:w="4820" w:type="dxa"/>
            <w:vAlign w:val="center"/>
          </w:tcPr>
          <w:p w14:paraId="218EFA72" w14:textId="0823965B"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Розділ V Проєкту профстандарту пропонується доповнити компетентністю В9. Здатність дотримуватись вимог та процедур охорони праці при виконанні польових робіт при обстеженні будівель і споруд, а також відповідними їй позиціями:</w:t>
            </w:r>
          </w:p>
          <w:p w14:paraId="2ECFF47F" w14:textId="0CE6812D"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«В9.З1. Вимоги охорони праці при виконанні робіт»;</w:t>
            </w:r>
          </w:p>
          <w:p w14:paraId="7AE38765" w14:textId="2D910732"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 «В9.З2. Порядок, умови та об’єкти перевірки стану охорони праці»;</w:t>
            </w:r>
          </w:p>
          <w:p w14:paraId="05CE370A" w14:textId="6FF109A9"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«В9.З3. Джерела і причини небезпек, етапів і робіт на робочому місці, під час виконання яких виникає ризик небезпеки»;</w:t>
            </w:r>
          </w:p>
          <w:p w14:paraId="770E362E" w14:textId="18B97D29"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«В9.З4. Заходи щодо мінімізування рівня небезпеки, ризиків»;</w:t>
            </w:r>
          </w:p>
          <w:p w14:paraId="2531DCE1" w14:textId="649065DD"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«В9.У1. Дотримуватись вимог охорони праці при виконанні робіт»;</w:t>
            </w:r>
          </w:p>
          <w:p w14:paraId="04F357F8" w14:textId="78409653"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В9.У2. Виконувати заплановані заходи з охорони праці у встановлені терміни»;</w:t>
            </w:r>
          </w:p>
          <w:p w14:paraId="0682695D" w14:textId="4C45E582"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В9.У3. Перевіряти справність засобів індивідуального захисту та запобіжних пристроїв»;</w:t>
            </w:r>
          </w:p>
          <w:p w14:paraId="0C73C7B9" w14:textId="77777777"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«В9.У4. Ідентифікувати виробничі ризики»;</w:t>
            </w:r>
          </w:p>
          <w:p w14:paraId="3910B3FD" w14:textId="5FBB9120"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«В9.К1. Оперативно та чітко інформувати керівника робіт та/або відповідальну особу з охорони праці щодо стану виконання робіт»;</w:t>
            </w:r>
          </w:p>
          <w:p w14:paraId="4B6AFFFE" w14:textId="27E28705"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«В9.В1. Пеpевipяти cтан охорони праці у визначені терміни.</w:t>
            </w:r>
          </w:p>
          <w:p w14:paraId="535720FD" w14:textId="1318B28B"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Діяти в межах встановлених стандартів та процедур».</w:t>
            </w:r>
          </w:p>
          <w:p w14:paraId="56E76684" w14:textId="2E412E0A" w:rsidR="00FD27E5" w:rsidRPr="009A2ECF" w:rsidRDefault="00FD27E5" w:rsidP="00B83D27">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Аналогічним чином пропонується доповнити компетентністю Г7</w:t>
            </w:r>
          </w:p>
        </w:tc>
        <w:tc>
          <w:tcPr>
            <w:tcW w:w="1559" w:type="dxa"/>
            <w:vAlign w:val="center"/>
          </w:tcPr>
          <w:p w14:paraId="17CF9D25" w14:textId="77777777" w:rsidR="00FD27E5" w:rsidRPr="009A2ECF" w:rsidRDefault="00FD27E5" w:rsidP="00B83D27">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p w14:paraId="0654BE2F" w14:textId="12CC4E37" w:rsidR="00FD27E5" w:rsidRPr="009A2ECF" w:rsidRDefault="00FD27E5" w:rsidP="00B83D27">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частково</w:t>
            </w:r>
          </w:p>
        </w:tc>
        <w:tc>
          <w:tcPr>
            <w:tcW w:w="4111" w:type="dxa"/>
            <w:vAlign w:val="center"/>
          </w:tcPr>
          <w:p w14:paraId="42E1492E" w14:textId="4756E882" w:rsidR="00FD27E5" w:rsidRPr="009A2ECF" w:rsidRDefault="00FD27E5" w:rsidP="00B83D27">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такою, що ґрунтується на ґрунтується на спеціальних знаннях експерта будівельного, а отже є слушною.</w:t>
            </w:r>
          </w:p>
          <w:p w14:paraId="233C203E" w14:textId="0ED28F6C" w:rsidR="00FD27E5" w:rsidRPr="009A2ECF" w:rsidRDefault="00FD27E5" w:rsidP="00B83D27">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Між тим, з метою процесуальної економії запропоновані зміни піддано редагуванню із збереженням </w:t>
            </w:r>
            <w:r w:rsidRPr="009A2ECF">
              <w:rPr>
                <w:rFonts w:ascii="Times New Roman" w:hAnsi="Times New Roman" w:cs="Times New Roman"/>
                <w:sz w:val="24"/>
                <w:szCs w:val="24"/>
                <w:lang w:val="uk-UA"/>
              </w:rPr>
              <w:lastRenderedPageBreak/>
              <w:t>їх основного змістового навантаження</w:t>
            </w:r>
          </w:p>
        </w:tc>
        <w:tc>
          <w:tcPr>
            <w:tcW w:w="3969" w:type="dxa"/>
            <w:vAlign w:val="center"/>
          </w:tcPr>
          <w:p w14:paraId="4D44BE66" w14:textId="77777777" w:rsidR="00FD27E5" w:rsidRPr="009A2ECF" w:rsidRDefault="00FD27E5" w:rsidP="00C053A1">
            <w:pPr>
              <w:widowControl w:val="0"/>
              <w:ind w:firstLine="567"/>
              <w:rPr>
                <w:rFonts w:ascii="Times New Roman" w:hAnsi="Times New Roman" w:cs="Times New Roman"/>
                <w:b/>
                <w:bCs/>
                <w:iCs/>
                <w:sz w:val="24"/>
                <w:szCs w:val="24"/>
                <w:lang w:val="uk-UA"/>
              </w:rPr>
            </w:pPr>
            <w:r w:rsidRPr="009A2ECF">
              <w:rPr>
                <w:rFonts w:ascii="Times New Roman" w:hAnsi="Times New Roman" w:cs="Times New Roman"/>
                <w:b/>
                <w:bCs/>
                <w:iCs/>
                <w:sz w:val="24"/>
                <w:szCs w:val="24"/>
                <w:lang w:val="uk-UA"/>
              </w:rPr>
              <w:lastRenderedPageBreak/>
              <w:t>V. Опис трудових функцій</w:t>
            </w:r>
          </w:p>
          <w:p w14:paraId="6149328F" w14:textId="77777777" w:rsidR="00FD27E5" w:rsidRPr="009A2ECF" w:rsidRDefault="00FD27E5" w:rsidP="00C053A1">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31E1D9C5" w14:textId="6917E38C" w:rsidR="00FD27E5" w:rsidRPr="009A2ECF" w:rsidRDefault="00FD27E5" w:rsidP="00C053A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w:t>
            </w:r>
            <w:r w:rsidRPr="009A2ECF">
              <w:rPr>
                <w:rFonts w:ascii="Times New Roman" w:eastAsia="Calibri" w:hAnsi="Times New Roman" w:cs="Times New Roman"/>
                <w:i/>
                <w:sz w:val="24"/>
                <w:szCs w:val="24"/>
                <w:u w:val="single"/>
                <w:lang w:val="uk-UA"/>
              </w:rPr>
              <w:t> Здатність дотримуватись вимог та процедур з охорони праці при виконанні польових робіт з обстеження прийнятих в експлуатацію об’єктів</w:t>
            </w:r>
          </w:p>
          <w:p w14:paraId="00A2E71F" w14:textId="6814FA05" w:rsidR="00FD27E5" w:rsidRPr="009A2ECF" w:rsidRDefault="00FD27E5" w:rsidP="00C053A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В9.З1.</w:t>
            </w:r>
            <w:r w:rsidRPr="009A2ECF">
              <w:rPr>
                <w:rFonts w:ascii="Times New Roman" w:eastAsia="Calibri" w:hAnsi="Times New Roman" w:cs="Times New Roman"/>
                <w:i/>
                <w:sz w:val="24"/>
                <w:szCs w:val="24"/>
                <w:u w:val="single"/>
                <w:lang w:val="uk-UA"/>
              </w:rPr>
              <w:t xml:space="preserve"> Вимоги з охорони праці </w:t>
            </w:r>
            <w:r w:rsidRPr="009A2ECF">
              <w:rPr>
                <w:rFonts w:ascii="Times New Roman" w:eastAsia="Calibri" w:hAnsi="Times New Roman" w:cs="Times New Roman"/>
                <w:i/>
                <w:sz w:val="24"/>
                <w:szCs w:val="24"/>
                <w:u w:val="single"/>
                <w:lang w:val="uk-UA"/>
              </w:rPr>
              <w:lastRenderedPageBreak/>
              <w:t>при виконанні робіт з обстеження прийнятих в експлуатацію об’єктів</w:t>
            </w:r>
          </w:p>
          <w:p w14:paraId="23097B5C" w14:textId="07C86EF5" w:rsidR="00FD27E5" w:rsidRPr="009A2ECF" w:rsidRDefault="00FD27E5" w:rsidP="00C053A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В9.З2.</w:t>
            </w:r>
            <w:r w:rsidRPr="009A2ECF">
              <w:rPr>
                <w:rFonts w:ascii="Times New Roman" w:eastAsia="Calibri" w:hAnsi="Times New Roman" w:cs="Times New Roman"/>
                <w:i/>
                <w:sz w:val="24"/>
                <w:szCs w:val="24"/>
                <w:u w:val="single"/>
                <w:lang w:val="uk-UA"/>
              </w:rPr>
              <w:t> Порядок і критерії оцінки стану охорони праці при виконанні робіт з обстеження прийнятих в експлуатацію об’єктів</w:t>
            </w:r>
          </w:p>
          <w:p w14:paraId="5CBDB580" w14:textId="3BB71273" w:rsidR="00FD27E5" w:rsidRPr="009A2ECF" w:rsidRDefault="00FD27E5" w:rsidP="00C053A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В9.З3.</w:t>
            </w:r>
            <w:r w:rsidRPr="009A2ECF">
              <w:rPr>
                <w:rFonts w:ascii="Times New Roman" w:eastAsia="Calibri" w:hAnsi="Times New Roman" w:cs="Times New Roman"/>
                <w:i/>
                <w:sz w:val="24"/>
                <w:szCs w:val="24"/>
                <w:u w:val="single"/>
                <w:lang w:val="uk-UA"/>
              </w:rPr>
              <w:t> Виробничі ризики (джерела і причини небезпек), що можуть виникати при виконанні робіт з обстеження прийнятих в експлуатацію об’єктів</w:t>
            </w:r>
          </w:p>
          <w:p w14:paraId="007F7C3C" w14:textId="37B513D4" w:rsidR="00FD27E5" w:rsidRPr="009A2ECF" w:rsidRDefault="00FD27E5" w:rsidP="000B768B">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В9.З4.</w:t>
            </w:r>
            <w:r w:rsidRPr="009A2ECF">
              <w:rPr>
                <w:rFonts w:ascii="Times New Roman" w:eastAsia="Calibri" w:hAnsi="Times New Roman" w:cs="Times New Roman"/>
                <w:i/>
                <w:sz w:val="24"/>
                <w:szCs w:val="24"/>
                <w:u w:val="single"/>
                <w:lang w:val="uk-UA"/>
              </w:rPr>
              <w:t> Заходи з охорони праці для мінімізації рівня небезпеки, ризиків, у тому числі, засоби індивідуального захисту та запобіжних пристроїв, що використовуються при виконанні робіт з обстеження прийнятих в експлуатацію об’єктів</w:t>
            </w:r>
          </w:p>
          <w:p w14:paraId="32448832" w14:textId="4D2D4E68" w:rsidR="00FD27E5" w:rsidRPr="009A2ECF" w:rsidRDefault="00FD27E5" w:rsidP="000B768B">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i/>
                <w:sz w:val="24"/>
                <w:szCs w:val="24"/>
                <w:u w:val="single"/>
                <w:lang w:val="uk-UA"/>
              </w:rPr>
              <w:t>…</w:t>
            </w:r>
          </w:p>
          <w:p w14:paraId="2BD2292C" w14:textId="5776F377" w:rsidR="00FD27E5" w:rsidRPr="009A2ECF" w:rsidRDefault="00FD27E5" w:rsidP="000B768B">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В9.У1.</w:t>
            </w:r>
            <w:r w:rsidRPr="009A2ECF">
              <w:rPr>
                <w:rFonts w:ascii="Times New Roman" w:eastAsia="Calibri" w:hAnsi="Times New Roman" w:cs="Times New Roman"/>
                <w:i/>
                <w:sz w:val="24"/>
                <w:szCs w:val="24"/>
                <w:u w:val="single"/>
                <w:lang w:val="uk-UA"/>
              </w:rPr>
              <w:t> Дотримуватись вимог з охорони праці при виконанні робіт з обстеження прийнятих в експлуатацію об’єктів</w:t>
            </w:r>
          </w:p>
          <w:p w14:paraId="6CE17D0C" w14:textId="4DE44379" w:rsidR="00FD27E5" w:rsidRPr="009A2ECF" w:rsidRDefault="00FD27E5" w:rsidP="000B768B">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В9.У2.</w:t>
            </w:r>
            <w:r w:rsidRPr="009A2ECF">
              <w:rPr>
                <w:rFonts w:ascii="Times New Roman" w:eastAsia="Calibri" w:hAnsi="Times New Roman" w:cs="Times New Roman"/>
                <w:i/>
                <w:sz w:val="24"/>
                <w:szCs w:val="24"/>
                <w:u w:val="single"/>
                <w:lang w:val="uk-UA"/>
              </w:rPr>
              <w:t> Здійснювати оцінку стану охорони праці, згідно із порядком і критеріями такої оцінки, при виконанні робіт з обстеження прийнятих в експлуатацію об’єктів</w:t>
            </w:r>
          </w:p>
          <w:p w14:paraId="24935F0D" w14:textId="3BBF925D" w:rsidR="00FD27E5" w:rsidRPr="009A2ECF" w:rsidRDefault="00FD27E5" w:rsidP="000B768B">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В9.У3.</w:t>
            </w:r>
            <w:r w:rsidRPr="009A2ECF">
              <w:rPr>
                <w:rFonts w:ascii="Times New Roman" w:eastAsia="Calibri" w:hAnsi="Times New Roman" w:cs="Times New Roman"/>
                <w:i/>
                <w:sz w:val="24"/>
                <w:szCs w:val="24"/>
                <w:u w:val="single"/>
                <w:lang w:val="uk-UA"/>
              </w:rPr>
              <w:t> Уникати виробничих ризиків (джерел і причин небезпек), що можуть виникати при виконанні робіт з обстеження прийнятих в експлуатацію об’єктів</w:t>
            </w:r>
          </w:p>
          <w:p w14:paraId="08423FD5" w14:textId="3F39B192" w:rsidR="00FD27E5" w:rsidRPr="009A2ECF" w:rsidRDefault="00FD27E5" w:rsidP="00021D8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В9.У4.</w:t>
            </w:r>
            <w:r w:rsidRPr="009A2ECF">
              <w:rPr>
                <w:rFonts w:ascii="Times New Roman" w:eastAsia="Calibri" w:hAnsi="Times New Roman" w:cs="Times New Roman"/>
                <w:i/>
                <w:sz w:val="24"/>
                <w:szCs w:val="24"/>
                <w:u w:val="single"/>
                <w:lang w:val="uk-UA"/>
              </w:rPr>
              <w:t xml:space="preserve"> Виконувати заходи з </w:t>
            </w:r>
            <w:r w:rsidRPr="009A2ECF">
              <w:rPr>
                <w:rFonts w:ascii="Times New Roman" w:eastAsia="Calibri" w:hAnsi="Times New Roman" w:cs="Times New Roman"/>
                <w:i/>
                <w:sz w:val="24"/>
                <w:szCs w:val="24"/>
                <w:u w:val="single"/>
                <w:lang w:val="uk-UA"/>
              </w:rPr>
              <w:lastRenderedPageBreak/>
              <w:t>охорони праці для мінімізації рівня небезпеки, ризиків, у тому числі, перевіряти справність засобів індивідуального захисту та запобіжних пристроїв, що використовуються при виконанні робіт з обстеження прийнятих в експлуатацію об’єктів</w:t>
            </w:r>
          </w:p>
          <w:p w14:paraId="6060C063" w14:textId="77777777" w:rsidR="00FD27E5" w:rsidRPr="009A2ECF" w:rsidRDefault="00FD27E5" w:rsidP="00021D81">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39E368C2" w14:textId="3776EDD8" w:rsidR="00FD27E5" w:rsidRPr="009A2ECF" w:rsidRDefault="00FD27E5" w:rsidP="007B4C35">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w:t>
            </w:r>
            <w:r w:rsidRPr="009A2ECF">
              <w:rPr>
                <w:rFonts w:ascii="Times New Roman" w:eastAsia="Calibri" w:hAnsi="Times New Roman" w:cs="Times New Roman"/>
                <w:i/>
                <w:sz w:val="24"/>
                <w:szCs w:val="24"/>
                <w:u w:val="single"/>
                <w:lang w:val="uk-UA"/>
              </w:rPr>
              <w:t> Здатність дотримуватись вимог та процедур з охорони праці при виконанні польових робіт з обстеження пошкоджених об’єктів</w:t>
            </w:r>
          </w:p>
          <w:p w14:paraId="7193BAAE" w14:textId="23C9CD1F"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Г7.З1.</w:t>
            </w:r>
            <w:r w:rsidRPr="009A2ECF">
              <w:rPr>
                <w:rFonts w:ascii="Times New Roman" w:eastAsia="Calibri" w:hAnsi="Times New Roman" w:cs="Times New Roman"/>
                <w:i/>
                <w:sz w:val="24"/>
                <w:szCs w:val="24"/>
                <w:u w:val="single"/>
                <w:lang w:val="uk-UA"/>
              </w:rPr>
              <w:t> Вимоги з охорони праці при виконанні робіт з обстеження пошкоджених об’єктів</w:t>
            </w:r>
          </w:p>
          <w:p w14:paraId="4B6DAAF5" w14:textId="10BABE83"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Г7.З2.</w:t>
            </w:r>
            <w:r w:rsidRPr="009A2ECF">
              <w:rPr>
                <w:rFonts w:ascii="Times New Roman" w:eastAsia="Calibri" w:hAnsi="Times New Roman" w:cs="Times New Roman"/>
                <w:i/>
                <w:sz w:val="24"/>
                <w:szCs w:val="24"/>
                <w:u w:val="single"/>
                <w:lang w:val="uk-UA"/>
              </w:rPr>
              <w:t> Порядок і критерії оцінки стану охорони праці при виконанні робіт з обстеження пошкоджених об’єктів</w:t>
            </w:r>
          </w:p>
          <w:p w14:paraId="49445BAF" w14:textId="04011BFC"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Г7.З3.</w:t>
            </w:r>
            <w:r w:rsidRPr="009A2ECF">
              <w:rPr>
                <w:rFonts w:ascii="Times New Roman" w:eastAsia="Calibri" w:hAnsi="Times New Roman" w:cs="Times New Roman"/>
                <w:i/>
                <w:sz w:val="24"/>
                <w:szCs w:val="24"/>
                <w:u w:val="single"/>
                <w:lang w:val="uk-UA"/>
              </w:rPr>
              <w:t> Виробничі ризики (джерела і причини небезпек), що можуть виникати при виконанні робіт з пошкоджених об’єктів</w:t>
            </w:r>
          </w:p>
          <w:p w14:paraId="5E7E2AE1" w14:textId="124DA336"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Г7.З4.</w:t>
            </w:r>
            <w:r w:rsidRPr="009A2ECF">
              <w:rPr>
                <w:rFonts w:ascii="Times New Roman" w:eastAsia="Calibri" w:hAnsi="Times New Roman" w:cs="Times New Roman"/>
                <w:i/>
                <w:sz w:val="24"/>
                <w:szCs w:val="24"/>
                <w:u w:val="single"/>
                <w:lang w:val="uk-UA"/>
              </w:rPr>
              <w:t> Заходи з охорони праці для мінімізації рівня небезпеки, ризиків, у тому числі, засоби індивідуального захисту та запобіжних пристроїв, що використовуються при виконанні робіт з обстеження пошкоджених об’єктів</w:t>
            </w:r>
          </w:p>
          <w:p w14:paraId="293FDF91" w14:textId="77777777"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i/>
                <w:sz w:val="24"/>
                <w:szCs w:val="24"/>
                <w:u w:val="single"/>
                <w:lang w:val="uk-UA"/>
              </w:rPr>
              <w:t>…</w:t>
            </w:r>
          </w:p>
          <w:p w14:paraId="127091C0" w14:textId="57312BB0"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Г7.У1.</w:t>
            </w:r>
            <w:r w:rsidRPr="009A2ECF">
              <w:rPr>
                <w:rFonts w:ascii="Times New Roman" w:eastAsia="Calibri" w:hAnsi="Times New Roman" w:cs="Times New Roman"/>
                <w:i/>
                <w:sz w:val="24"/>
                <w:szCs w:val="24"/>
                <w:u w:val="single"/>
                <w:lang w:val="uk-UA"/>
              </w:rPr>
              <w:t xml:space="preserve"> Дотримуватись вимог з охорони праці при виконанні робіт </w:t>
            </w:r>
            <w:r w:rsidRPr="009A2ECF">
              <w:rPr>
                <w:rFonts w:ascii="Times New Roman" w:eastAsia="Calibri" w:hAnsi="Times New Roman" w:cs="Times New Roman"/>
                <w:i/>
                <w:sz w:val="24"/>
                <w:szCs w:val="24"/>
                <w:u w:val="single"/>
                <w:lang w:val="uk-UA"/>
              </w:rPr>
              <w:lastRenderedPageBreak/>
              <w:t>з обстеження пошкоджених об’єктів</w:t>
            </w:r>
          </w:p>
          <w:p w14:paraId="03941E96" w14:textId="24EEDCCD"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Г7.У2.</w:t>
            </w:r>
            <w:r w:rsidRPr="009A2ECF">
              <w:rPr>
                <w:rFonts w:ascii="Times New Roman" w:eastAsia="Calibri" w:hAnsi="Times New Roman" w:cs="Times New Roman"/>
                <w:i/>
                <w:sz w:val="24"/>
                <w:szCs w:val="24"/>
                <w:u w:val="single"/>
                <w:lang w:val="uk-UA"/>
              </w:rPr>
              <w:t> Здійснювати оцінку стану охорони праці, згідно із порядком і критеріями такої оцінки, при виконанні робіт з обстеження пошкоджених об’єктів</w:t>
            </w:r>
          </w:p>
          <w:p w14:paraId="64661DEE" w14:textId="6862705A" w:rsidR="00FD27E5" w:rsidRPr="009A2ECF" w:rsidRDefault="00FD27E5" w:rsidP="00270006">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Г7.У3.</w:t>
            </w:r>
            <w:r w:rsidRPr="009A2ECF">
              <w:rPr>
                <w:rFonts w:ascii="Times New Roman" w:eastAsia="Calibri" w:hAnsi="Times New Roman" w:cs="Times New Roman"/>
                <w:i/>
                <w:sz w:val="24"/>
                <w:szCs w:val="24"/>
                <w:u w:val="single"/>
                <w:lang w:val="uk-UA"/>
              </w:rPr>
              <w:t> Уникати виробничих ризиків (джерел і причин небезпек), що можуть виникати при виконанні робіт з обстеження пошкоджених об’єктів</w:t>
            </w:r>
          </w:p>
          <w:p w14:paraId="7C10B796" w14:textId="1161A590" w:rsidR="00FD27E5" w:rsidRPr="009A2ECF" w:rsidRDefault="00FD27E5" w:rsidP="00270006">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b/>
                <w:bCs/>
                <w:i/>
                <w:sz w:val="24"/>
                <w:szCs w:val="24"/>
                <w:u w:val="single"/>
                <w:lang w:val="uk-UA"/>
              </w:rPr>
              <w:t>Г7.У4.</w:t>
            </w:r>
            <w:r w:rsidRPr="009A2ECF">
              <w:rPr>
                <w:rFonts w:ascii="Times New Roman" w:eastAsia="Calibri" w:hAnsi="Times New Roman" w:cs="Times New Roman"/>
                <w:i/>
                <w:sz w:val="24"/>
                <w:szCs w:val="24"/>
                <w:u w:val="single"/>
                <w:lang w:val="uk-UA"/>
              </w:rPr>
              <w:t> Виконувати заходи з охорони праці для мінімізації рівня небезпеки, ризиків, у тому числі, перевіряти справність засобів індивідуального захисту та запобіжних пристроїв, що використовуються при виконанні робіт з обстеження пошкоджених об’єктів</w:t>
            </w:r>
          </w:p>
        </w:tc>
      </w:tr>
      <w:tr w:rsidR="00FD27E5" w:rsidRPr="00861CF1" w14:paraId="7F5BBD40" w14:textId="77777777" w:rsidTr="007F46A7">
        <w:tc>
          <w:tcPr>
            <w:tcW w:w="562" w:type="dxa"/>
            <w:vAlign w:val="center"/>
          </w:tcPr>
          <w:p w14:paraId="71975C1C" w14:textId="438712B7"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14</w:t>
            </w:r>
          </w:p>
        </w:tc>
        <w:tc>
          <w:tcPr>
            <w:tcW w:w="4820" w:type="dxa"/>
          </w:tcPr>
          <w:p w14:paraId="3DF171B7" w14:textId="2BE0FEAF"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Розділ V Проєкту профстандарту щодо цифрової компетентності А8 пропонується відкоригувати та доповнити знаннями, уміннями/навичками, а саме:</w:t>
            </w:r>
          </w:p>
          <w:p w14:paraId="5B67CBF9" w14:textId="338CB606"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«А8. Здатність використовувати цифрове обладнання, системне та спеціалізоване програмне забезпечення (застосунки, у т.ч. онлайн), що використовувалось під час розроблення проєкту будівництва (окремих розділів або частин проєкту будівництва), цифрові технології та інструменти для професійної комунікації та співпраці; добирати та зберігати дані, інформацію, цифровий контент; інтерпретувати дані, </w:t>
            </w:r>
            <w:r w:rsidRPr="009A2ECF">
              <w:rPr>
                <w:rFonts w:ascii="Times New Roman" w:eastAsia="Calibri" w:hAnsi="Times New Roman" w:cs="Times New Roman"/>
                <w:iCs/>
                <w:sz w:val="24"/>
                <w:szCs w:val="24"/>
                <w:lang w:val="uk-UA"/>
              </w:rPr>
              <w:lastRenderedPageBreak/>
              <w:t>інформацію, цифровий контент, отримані із спеціалізованого програмного забезпечення; захищати цифрові пристрої, цифровий контент та цифрову ідентичність»;</w:t>
            </w:r>
          </w:p>
          <w:p w14:paraId="21932662" w14:textId="55081EA6"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«А8.З2. Спеціалізоване програмне забезпечення (застосунки, у т.ч. онлайн), що використовувалось під час розроблення проєкту будівництва (окремих розділів або частин проєкту будівництва), а також програмне забезпечення електронного кабінету Електронної системи»;</w:t>
            </w:r>
          </w:p>
          <w:p w14:paraId="7C6AED2D" w14:textId="6D1038E3"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«А8.З3. Види та функціонал мобільних та комп’ютерних пристроїв; способи зберігання даних, інформації та цифрового контенту; способи пошуку, критичного оцінювання та перевірки даних, інформації та цифрового контенту; способи організації даних та структурованого середовища для їх зберігання; переваги і обмеження кожного формату для створення цифрового контенту; основи авторського права та принципи посилання на першоджерела; способи взаємодії форматів для створення цифрового контенту; засоби цифрового зв’язку, мережевий етикет, порядок роботи із засобами цифрового зв’язку; ризики та загрози в цифрових середовищах, вимоги захисту цифрових пристроїв, контенту та ідентичності, порядок дій при несанкціонованому втручанні, політики конфіденційності щодо використання персональних даних»;</w:t>
            </w:r>
          </w:p>
          <w:p w14:paraId="600F689B" w14:textId="692797A6"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«А8.У1. Застосовувати спеціалізоване програмне забезпечення (застосунки, у т.ч. онлайн), що використовувалось під час розроблення проєкту будівництва (окремих </w:t>
            </w:r>
            <w:r w:rsidRPr="009A2ECF">
              <w:rPr>
                <w:rFonts w:ascii="Times New Roman" w:eastAsia="Calibri" w:hAnsi="Times New Roman" w:cs="Times New Roman"/>
                <w:iCs/>
                <w:sz w:val="24"/>
                <w:szCs w:val="24"/>
                <w:lang w:val="uk-UA"/>
              </w:rPr>
              <w:lastRenderedPageBreak/>
              <w:t>розділів або частин проєкту будівництва), а також програмне забезпечення електронного кабінету Електронної системи»;</w:t>
            </w:r>
          </w:p>
          <w:p w14:paraId="4A2CF0AD" w14:textId="2AF825AD"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«А8.У2. Ідентифікувати та використовувати комп'ютерні й мобільні пристрої для вирішення професійних завдань; змінювати налаштування застосунків, адмініструвати онлайн сервіси; зберігати дані, інформацію та цифровий контент у структурованому середовищі; шукати, фільтрувати та перевіряти дані; структурувати середовище для зберігання даних, інформації та цифрового контенту, адаптувати інформацію для більш простого пошуку та зберігання; аналізувати, інтерпретувати та оцінювати дані, інформацію та цифровий контент; застосовувати відповідні формати для створення певного цифрового контенту; редагувати цифровий контент (за потреби); інтегрувати цифровий контент у наявні масиви в межах виконання професійних завдань; застосовувати засоби цифрового зв’язку, поширювати дані та обмінюватись даними; обирати цифрові технології для взаємодії; відображати та використовувати цифрову ідентичність; дотримуватись визначених заходів кібергігієни, захисту та безпеки, у т.ч. розпізнавати неліцензійні застосунки, використовувати дані через декілька середовищ та послуг цифрових інструментів»;</w:t>
            </w:r>
          </w:p>
          <w:p w14:paraId="2F01B258"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 «А1.К2. Самостійно відповідати за збереження отриманих даних, інформації та цифрового контенту;  шукати, фільтрувати </w:t>
            </w:r>
            <w:r w:rsidRPr="009A2ECF">
              <w:rPr>
                <w:rFonts w:ascii="Times New Roman" w:eastAsia="Calibri" w:hAnsi="Times New Roman" w:cs="Times New Roman"/>
                <w:iCs/>
                <w:sz w:val="24"/>
                <w:szCs w:val="24"/>
                <w:lang w:val="uk-UA"/>
              </w:rPr>
              <w:lastRenderedPageBreak/>
              <w:t>та перевіряти дані, інформацію та цифровий контент і нести відповідальність за інформацію, яку зібрано; інтерпретувати дані, інформацію, цифровий контент, отримані з прикладного програмного забезпечення і нести відповідальність за якість інтерпретування;  застосовувати формати для створення цифрового контенту; редагувати цифровий контент та нести відповідальність за редагування; оперувати новим цифровим контентом та інформацією з метою їх інтеграції в існуючі масиви контенту та відповідати за виконані дії; застосовувати засоби цифрового зв’язку та відповідати за якість даних, які поширюються; самостійно відповідати за дотримання визначених вимог кібергігієни та кібербезпеки при користуванні цифровими пристроями».</w:t>
            </w:r>
          </w:p>
          <w:p w14:paraId="7E5D8DFA" w14:textId="2F32B58D"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зазначено, що у Проєкті профстандарту замало цифрових компетентностей, що на сьогодні є надзвичайно актуальним питанням. Треба пам’ятати, що на основі професійних стандартів будуть розроблятися освітні стандарти.</w:t>
            </w:r>
          </w:p>
          <w:p w14:paraId="661CAD79" w14:textId="476BBB03"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Бо експерти в будівництві в основному або працюють із цифровою інформацією (більшість проєктів зараз оцифровані і паперові версії попадають до експерта вже на стадії архівації справи), експерти по технічному стану зараз часто використовують технології 3Д сканування об’єктів для створення хмари точок і після опрацювання отримують інформаційні моделей об’єктів. При цьому обмін </w:t>
            </w:r>
            <w:r w:rsidRPr="009A2ECF">
              <w:rPr>
                <w:rFonts w:ascii="Times New Roman" w:eastAsia="Calibri" w:hAnsi="Times New Roman" w:cs="Times New Roman"/>
                <w:iCs/>
                <w:sz w:val="24"/>
                <w:szCs w:val="24"/>
                <w:lang w:val="uk-UA"/>
              </w:rPr>
              <w:lastRenderedPageBreak/>
              <w:t>інформацією відбувається за допомогою хмарних сховищ, електронної пошти, баз даних і т.д.</w:t>
            </w:r>
          </w:p>
          <w:p w14:paraId="7537EC52"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Все частіше комунікація між різними учасниками будівельного процесу відбувається засобами зв’язку (телефон, месенджери, відеоконференції). </w:t>
            </w:r>
          </w:p>
          <w:p w14:paraId="7D71FF2B"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Тому хотілося б інтегрувати в професійний стандарт для експерта будівельного вимоги щодо інформаційної, комп’ютерної і цифрової грамотності.  </w:t>
            </w:r>
          </w:p>
          <w:p w14:paraId="19571EB7"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Цифрові компетентності гарно сформульовані в Додатку 4 Методичних рекомендацій щодо розроблення професійних стандартів, яке розміщено на офіційному сайті. Національного агенства кваліфікацій </w:t>
            </w:r>
            <w:hyperlink r:id="rId19" w:history="1">
              <w:r w:rsidRPr="009A2ECF">
                <w:rPr>
                  <w:rFonts w:ascii="Times New Roman" w:eastAsia="Calibri" w:hAnsi="Times New Roman" w:cs="Times New Roman"/>
                  <w:iCs/>
                  <w:sz w:val="24"/>
                  <w:szCs w:val="24"/>
                </w:rPr>
                <w:t>https://nqa.gov.ua/news/metodicni-rekomendacii-sodo-rozroblenna-profesijnih-standartiv/</w:t>
              </w:r>
            </w:hyperlink>
            <w:r w:rsidRPr="009A2ECF">
              <w:rPr>
                <w:rFonts w:ascii="Times New Roman" w:eastAsia="Calibri" w:hAnsi="Times New Roman" w:cs="Times New Roman"/>
                <w:iCs/>
                <w:sz w:val="24"/>
                <w:szCs w:val="24"/>
                <w:lang w:val="uk-UA"/>
              </w:rPr>
              <w:t xml:space="preserve"> </w:t>
            </w:r>
          </w:p>
          <w:p w14:paraId="3E422354" w14:textId="0AF2454C"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Що мається на увазі – можна взяти будь-яку із трудових функцій і там майже відсутні цифрові компетентності, окрім спеціалізованого програмного забезпечення, яке є необіхідним для …. В реальності в роботі експерта треба ще такі компетентності (або хоча б доповнити знання, уміннях/навичках):</w:t>
            </w:r>
          </w:p>
          <w:p w14:paraId="0A5226FC" w14:textId="2F0ED99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 Здатність використовувати цифрове обладнання, системне та спеціалізованого програмного забезпечення (застосунки, у т.ч. онлайн);</w:t>
            </w:r>
          </w:p>
          <w:p w14:paraId="0CAE4061"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 Здатність добирати та зберігати дані, інформацію, цифровий контент;</w:t>
            </w:r>
          </w:p>
          <w:p w14:paraId="13E890DF" w14:textId="2D87B369"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3) Здатність інтерпретувати дані, інформацію, цифровий контент, отримані із спеціалізованого програмного забезпечення;</w:t>
            </w:r>
          </w:p>
          <w:p w14:paraId="5C0A875D" w14:textId="6755C39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4) Здатність застосовувати цифрові технології та інструменти для професійної комунікації та співпраці;</w:t>
            </w:r>
          </w:p>
          <w:p w14:paraId="7F023F91" w14:textId="77777777"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5) Здатність захищати цифрові пристрої, цифровий контент та цифрову ідентичність.</w:t>
            </w:r>
          </w:p>
          <w:p w14:paraId="04409C65" w14:textId="427FA178" w:rsidR="00FD27E5" w:rsidRPr="009A2ECF" w:rsidRDefault="00FD27E5" w:rsidP="008C688C">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За аналогією пропонується відкоригувати трудову функцію Б5 та відповідні їй знання, уміння/навички</w:t>
            </w:r>
          </w:p>
        </w:tc>
        <w:tc>
          <w:tcPr>
            <w:tcW w:w="1559" w:type="dxa"/>
            <w:vAlign w:val="center"/>
          </w:tcPr>
          <w:p w14:paraId="483C432C" w14:textId="77777777" w:rsidR="00FD27E5" w:rsidRPr="009A2ECF" w:rsidRDefault="00FD27E5" w:rsidP="008C688C">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p w14:paraId="3DBC92E0" w14:textId="4AE9D064" w:rsidR="00FD27E5" w:rsidRPr="009A2ECF" w:rsidRDefault="00FD27E5" w:rsidP="008C688C">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частково</w:t>
            </w:r>
          </w:p>
        </w:tc>
        <w:tc>
          <w:tcPr>
            <w:tcW w:w="4111" w:type="dxa"/>
            <w:vAlign w:val="center"/>
          </w:tcPr>
          <w:p w14:paraId="06EC6B44" w14:textId="6FD6D6BA" w:rsidR="00FD27E5" w:rsidRPr="009A2ECF" w:rsidRDefault="00FD27E5" w:rsidP="008C688C">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є такою, що відповідає сучасним реаліям професійної діяльності експерта будівельного, а отже є слушною.</w:t>
            </w:r>
          </w:p>
          <w:p w14:paraId="07A217BD" w14:textId="36DBC880" w:rsidR="00FD27E5" w:rsidRPr="009A2ECF" w:rsidRDefault="00FD27E5" w:rsidP="008C688C">
            <w:pPr>
              <w:rPr>
                <w:rFonts w:ascii="Times New Roman" w:hAnsi="Times New Roman" w:cs="Times New Roman"/>
                <w:sz w:val="24"/>
                <w:szCs w:val="24"/>
                <w:lang w:val="uk-UA"/>
              </w:rPr>
            </w:pPr>
            <w:r w:rsidRPr="009A2ECF">
              <w:rPr>
                <w:rFonts w:ascii="Times New Roman" w:hAnsi="Times New Roman" w:cs="Times New Roman"/>
                <w:sz w:val="24"/>
                <w:szCs w:val="24"/>
                <w:lang w:val="uk-UA"/>
              </w:rPr>
              <w:t>Між тим, з метою процесуальної економії запропоновані зміни піддано редагуванню із збереженням їх основного змістового навантаження</w:t>
            </w:r>
          </w:p>
        </w:tc>
        <w:tc>
          <w:tcPr>
            <w:tcW w:w="3969" w:type="dxa"/>
            <w:vAlign w:val="center"/>
          </w:tcPr>
          <w:p w14:paraId="76FEC005" w14:textId="77777777" w:rsidR="00FD27E5" w:rsidRPr="009A2ECF" w:rsidRDefault="00FD27E5" w:rsidP="001569ED">
            <w:pPr>
              <w:widowControl w:val="0"/>
              <w:ind w:firstLine="567"/>
              <w:rPr>
                <w:rFonts w:ascii="Times New Roman" w:hAnsi="Times New Roman" w:cs="Times New Roman"/>
                <w:b/>
                <w:bCs/>
                <w:iCs/>
                <w:sz w:val="24"/>
                <w:szCs w:val="24"/>
                <w:lang w:val="uk-UA"/>
              </w:rPr>
            </w:pPr>
            <w:r w:rsidRPr="009A2ECF">
              <w:rPr>
                <w:rFonts w:ascii="Times New Roman" w:hAnsi="Times New Roman" w:cs="Times New Roman"/>
                <w:b/>
                <w:bCs/>
                <w:iCs/>
                <w:sz w:val="24"/>
                <w:szCs w:val="24"/>
                <w:lang w:val="uk-UA"/>
              </w:rPr>
              <w:t>V. Опис трудових функцій</w:t>
            </w:r>
          </w:p>
          <w:p w14:paraId="130CF329" w14:textId="1B97445E" w:rsidR="00FD27E5" w:rsidRPr="009A2ECF" w:rsidRDefault="00FD27E5" w:rsidP="008C688C">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0B6597B8" w14:textId="472F38E1" w:rsidR="00FD27E5" w:rsidRPr="009A2ECF" w:rsidRDefault="00FD27E5" w:rsidP="001569ED">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Cs/>
                <w:sz w:val="24"/>
                <w:szCs w:val="24"/>
                <w:lang w:val="uk-UA"/>
              </w:rPr>
              <w:t>А8.</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вільно користуватись спеціалізованим програмним забезпеченням, що використовувалось під час розроблення проекту будівництва (окремих розділів або частин проекту будівництва)</w:t>
            </w:r>
            <w:r w:rsidRPr="009A2ECF">
              <w:rPr>
                <w:rFonts w:ascii="Times New Roman" w:hAnsi="Times New Roman" w:cs="Times New Roman"/>
                <w:bCs/>
                <w:i/>
                <w:sz w:val="24"/>
                <w:szCs w:val="24"/>
                <w:u w:val="single"/>
                <w:lang w:val="uk-UA"/>
              </w:rPr>
              <w:t xml:space="preserve">, </w:t>
            </w:r>
            <w:r w:rsidRPr="009A2ECF">
              <w:rPr>
                <w:rFonts w:ascii="Times New Roman" w:hAnsi="Times New Roman" w:cs="Times New Roman"/>
                <w:bCs/>
                <w:iCs/>
                <w:sz w:val="24"/>
                <w:szCs w:val="24"/>
                <w:lang w:val="uk-UA"/>
              </w:rPr>
              <w:t>програмним забезпеченням електронного кабінету Електронної системи</w:t>
            </w:r>
            <w:r w:rsidRPr="009A2ECF">
              <w:rPr>
                <w:rFonts w:ascii="Times New Roman" w:hAnsi="Times New Roman" w:cs="Times New Roman"/>
                <w:bCs/>
                <w:i/>
                <w:sz w:val="24"/>
                <w:szCs w:val="24"/>
                <w:u w:val="single"/>
                <w:lang w:val="uk-UA"/>
              </w:rPr>
              <w:t xml:space="preserve">, а також – цифровим мобільним і стаціонарним обладнанням (пристроями) та </w:t>
            </w:r>
            <w:r w:rsidRPr="009A2ECF">
              <w:rPr>
                <w:rFonts w:ascii="Times New Roman" w:eastAsia="Calibri" w:hAnsi="Times New Roman" w:cs="Times New Roman"/>
                <w:i/>
                <w:sz w:val="24"/>
                <w:szCs w:val="24"/>
                <w:u w:val="single"/>
                <w:lang w:val="uk-UA"/>
              </w:rPr>
              <w:t xml:space="preserve">технологіями для </w:t>
            </w:r>
            <w:r w:rsidRPr="009A2ECF">
              <w:rPr>
                <w:rFonts w:ascii="Times New Roman" w:eastAsia="Calibri" w:hAnsi="Times New Roman" w:cs="Times New Roman"/>
                <w:i/>
                <w:sz w:val="24"/>
                <w:szCs w:val="24"/>
                <w:u w:val="single"/>
                <w:lang w:val="uk-UA"/>
              </w:rPr>
              <w:lastRenderedPageBreak/>
              <w:t>професійної комунікації, захисту даних (інформації) та роботи із ними (нею)</w:t>
            </w:r>
          </w:p>
          <w:p w14:paraId="3034505F" w14:textId="5F3ECADF" w:rsidR="00FD27E5" w:rsidRPr="009A2ECF" w:rsidRDefault="00FD27E5" w:rsidP="00D667D7">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13FB0C09" w14:textId="106FF718" w:rsidR="00FD27E5" w:rsidRPr="009A2ECF" w:rsidRDefault="00FD27E5" w:rsidP="00D667D7">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А8.З3.</w:t>
            </w:r>
            <w:r w:rsidRPr="009A2ECF">
              <w:rPr>
                <w:rFonts w:ascii="Times New Roman" w:eastAsia="Calibri" w:hAnsi="Times New Roman" w:cs="Times New Roman"/>
                <w:i/>
                <w:sz w:val="24"/>
                <w:szCs w:val="24"/>
                <w:u w:val="single"/>
                <w:lang w:val="uk-UA"/>
              </w:rPr>
              <w:t xml:space="preserve"> Основні види та функціонал </w:t>
            </w:r>
            <w:r w:rsidRPr="009A2ECF">
              <w:rPr>
                <w:rFonts w:ascii="Times New Roman" w:hAnsi="Times New Roman" w:cs="Times New Roman"/>
                <w:bCs/>
                <w:i/>
                <w:sz w:val="24"/>
                <w:szCs w:val="24"/>
                <w:u w:val="single"/>
                <w:lang w:val="uk-UA"/>
              </w:rPr>
              <w:t xml:space="preserve">цифрового мобільного і стаціонарного обладнання (пристроїв) та </w:t>
            </w:r>
            <w:r w:rsidRPr="009A2ECF">
              <w:rPr>
                <w:rFonts w:ascii="Times New Roman" w:eastAsia="Calibri" w:hAnsi="Times New Roman" w:cs="Times New Roman"/>
                <w:i/>
                <w:sz w:val="24"/>
                <w:szCs w:val="24"/>
                <w:u w:val="single"/>
                <w:lang w:val="uk-UA"/>
              </w:rPr>
              <w:t>технологій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основні вимоги до захисту цифрових пристроїв та даних (інформації), які (яку) вони містять</w:t>
            </w:r>
          </w:p>
          <w:p w14:paraId="1D79518B" w14:textId="697FA8F1" w:rsidR="00FD27E5" w:rsidRPr="009A2ECF" w:rsidRDefault="00FD27E5" w:rsidP="00D667D7">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61811CD6" w14:textId="313C1E2D" w:rsidR="009418C1" w:rsidRPr="009A2ECF" w:rsidRDefault="009418C1" w:rsidP="00D667D7">
            <w:pPr>
              <w:widowControl w:val="0"/>
              <w:ind w:firstLine="567"/>
              <w:rPr>
                <w:rFonts w:ascii="Times New Roman" w:eastAsia="Calibri" w:hAnsi="Times New Roman" w:cs="Times New Roman"/>
                <w:iCs/>
                <w:sz w:val="24"/>
                <w:szCs w:val="24"/>
                <w:lang w:val="uk-UA"/>
              </w:rPr>
            </w:pPr>
          </w:p>
          <w:p w14:paraId="6A5E756B" w14:textId="72653A34" w:rsidR="009418C1" w:rsidRPr="009A2ECF" w:rsidRDefault="009418C1" w:rsidP="00D667D7">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b/>
                <w:bCs/>
                <w:i/>
                <w:sz w:val="24"/>
                <w:szCs w:val="24"/>
                <w:lang w:val="uk-UA"/>
              </w:rPr>
              <w:t>А8.У</w:t>
            </w:r>
            <w:r w:rsidRPr="009A2ECF">
              <w:rPr>
                <w:rFonts w:ascii="Times New Roman" w:eastAsia="Calibri" w:hAnsi="Times New Roman" w:cs="Times New Roman"/>
                <w:b/>
                <w:bCs/>
                <w:i/>
                <w:sz w:val="24"/>
                <w:szCs w:val="24"/>
                <w:u w:val="single"/>
                <w:lang w:val="uk-UA"/>
              </w:rPr>
              <w:t>2</w:t>
            </w:r>
            <w:r w:rsidRPr="009A2ECF">
              <w:rPr>
                <w:rFonts w:ascii="Times New Roman" w:eastAsia="Calibri" w:hAnsi="Times New Roman" w:cs="Times New Roman"/>
                <w:b/>
                <w:bCs/>
                <w:i/>
                <w:sz w:val="24"/>
                <w:szCs w:val="24"/>
                <w:lang w:val="uk-UA"/>
              </w:rPr>
              <w:t>. </w:t>
            </w:r>
            <w:r w:rsidRPr="009A2ECF">
              <w:rPr>
                <w:rFonts w:ascii="Times New Roman" w:eastAsia="Calibri" w:hAnsi="Times New Roman" w:cs="Times New Roman"/>
                <w:iCs/>
                <w:sz w:val="24"/>
                <w:szCs w:val="24"/>
                <w:lang w:val="uk-UA"/>
              </w:rPr>
              <w:t>…</w:t>
            </w:r>
          </w:p>
          <w:p w14:paraId="4CD0AB5A" w14:textId="77777777" w:rsidR="009418C1" w:rsidRPr="009A2ECF" w:rsidRDefault="009418C1" w:rsidP="00D667D7">
            <w:pPr>
              <w:widowControl w:val="0"/>
              <w:ind w:firstLine="567"/>
              <w:rPr>
                <w:rFonts w:ascii="Times New Roman" w:eastAsia="Calibri" w:hAnsi="Times New Roman" w:cs="Times New Roman"/>
                <w:iCs/>
                <w:sz w:val="24"/>
                <w:szCs w:val="24"/>
                <w:lang w:val="uk-UA"/>
              </w:rPr>
            </w:pPr>
          </w:p>
          <w:p w14:paraId="652A47D9" w14:textId="03FF99B7" w:rsidR="00FD27E5" w:rsidRPr="009A2ECF" w:rsidRDefault="00FD27E5" w:rsidP="00916701">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А8.У</w:t>
            </w:r>
            <w:r w:rsidR="00C773F7" w:rsidRPr="009A2ECF">
              <w:rPr>
                <w:rFonts w:ascii="Times New Roman" w:eastAsia="Calibri" w:hAnsi="Times New Roman" w:cs="Times New Roman"/>
                <w:b/>
                <w:bCs/>
                <w:i/>
                <w:sz w:val="24"/>
                <w:szCs w:val="24"/>
                <w:u w:val="single"/>
                <w:lang w:val="uk-UA"/>
              </w:rPr>
              <w:t>3</w:t>
            </w:r>
            <w:r w:rsidRPr="009A2ECF">
              <w:rPr>
                <w:rFonts w:ascii="Times New Roman" w:eastAsia="Calibri" w:hAnsi="Times New Roman" w:cs="Times New Roman"/>
                <w:b/>
                <w:bCs/>
                <w:i/>
                <w:sz w:val="24"/>
                <w:szCs w:val="24"/>
                <w:u w:val="single"/>
                <w:lang w:val="uk-UA"/>
              </w:rPr>
              <w:t>.</w:t>
            </w:r>
            <w:r w:rsidRPr="009A2ECF">
              <w:rPr>
                <w:rFonts w:ascii="Times New Roman" w:eastAsia="Calibri" w:hAnsi="Times New Roman" w:cs="Times New Roman"/>
                <w:i/>
                <w:sz w:val="24"/>
                <w:szCs w:val="24"/>
                <w:u w:val="single"/>
                <w:lang w:val="uk-UA"/>
              </w:rPr>
              <w:t xml:space="preserve"> Застосовувати основні види та функціонал </w:t>
            </w:r>
            <w:r w:rsidRPr="009A2ECF">
              <w:rPr>
                <w:rFonts w:ascii="Times New Roman" w:hAnsi="Times New Roman" w:cs="Times New Roman"/>
                <w:bCs/>
                <w:i/>
                <w:sz w:val="24"/>
                <w:szCs w:val="24"/>
                <w:u w:val="single"/>
                <w:lang w:val="uk-UA"/>
              </w:rPr>
              <w:t xml:space="preserve">цифрового мобільного і стаціонарного обладнання (пристроїв) та </w:t>
            </w:r>
            <w:r w:rsidRPr="009A2ECF">
              <w:rPr>
                <w:rFonts w:ascii="Times New Roman" w:eastAsia="Calibri" w:hAnsi="Times New Roman" w:cs="Times New Roman"/>
                <w:i/>
                <w:sz w:val="24"/>
                <w:szCs w:val="24"/>
                <w:u w:val="single"/>
                <w:lang w:val="uk-UA"/>
              </w:rPr>
              <w:t xml:space="preserve">технології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w:t>
            </w:r>
            <w:r w:rsidRPr="009A2ECF">
              <w:rPr>
                <w:rFonts w:ascii="Times New Roman" w:eastAsia="Calibri" w:hAnsi="Times New Roman" w:cs="Times New Roman"/>
                <w:i/>
                <w:sz w:val="24"/>
                <w:szCs w:val="24"/>
                <w:u w:val="single"/>
                <w:lang w:val="uk-UA"/>
              </w:rPr>
              <w:lastRenderedPageBreak/>
              <w:t>форматів даних (інформації), засоби цифрового зв’язку і порядок роботи із ними, мережевий етикет, дотримуватись основних вимог до захисту цифрових пристроїв та даних (інформації), які (яку) вони містять</w:t>
            </w:r>
          </w:p>
          <w:p w14:paraId="5249EDD0" w14:textId="77777777" w:rsidR="00FD27E5" w:rsidRPr="009A2ECF" w:rsidRDefault="00FD27E5" w:rsidP="00916701">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067FFFB9" w14:textId="45717B5B" w:rsidR="00FD27E5" w:rsidRPr="009A2ECF" w:rsidRDefault="00FD27E5" w:rsidP="00916701">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b/>
                <w:bCs/>
                <w:iCs/>
                <w:sz w:val="24"/>
                <w:szCs w:val="24"/>
                <w:lang w:val="uk-UA"/>
              </w:rPr>
              <w:t>Б5.</w:t>
            </w:r>
            <w:r w:rsidRPr="009A2ECF">
              <w:rPr>
                <w:rFonts w:ascii="Times New Roman" w:eastAsia="Calibri" w:hAnsi="Times New Roman" w:cs="Times New Roman"/>
                <w:iCs/>
                <w:sz w:val="24"/>
                <w:szCs w:val="24"/>
                <w:lang w:val="uk-UA"/>
              </w:rPr>
              <w:t> </w:t>
            </w:r>
            <w:r w:rsidRPr="009A2ECF">
              <w:rPr>
                <w:rFonts w:ascii="Times New Roman" w:hAnsi="Times New Roman" w:cs="Times New Roman"/>
                <w:bCs/>
                <w:iCs/>
                <w:sz w:val="24"/>
                <w:szCs w:val="24"/>
                <w:lang w:val="uk-UA"/>
              </w:rPr>
              <w:t>Здатність вільно користуватись спеціалізованим програмним забезпеченням, що використовувалось під час розроблення містобудівної документації</w:t>
            </w:r>
            <w:r w:rsidRPr="009A2ECF">
              <w:rPr>
                <w:rFonts w:ascii="Times New Roman" w:hAnsi="Times New Roman" w:cs="Times New Roman"/>
                <w:bCs/>
                <w:i/>
                <w:sz w:val="24"/>
                <w:szCs w:val="24"/>
                <w:u w:val="single"/>
                <w:lang w:val="uk-UA"/>
              </w:rPr>
              <w:t xml:space="preserve">, </w:t>
            </w:r>
            <w:r w:rsidRPr="009A2ECF">
              <w:rPr>
                <w:rFonts w:ascii="Times New Roman" w:hAnsi="Times New Roman" w:cs="Times New Roman"/>
                <w:bCs/>
                <w:iCs/>
                <w:sz w:val="24"/>
                <w:szCs w:val="24"/>
                <w:lang w:val="uk-UA"/>
              </w:rPr>
              <w:t>програмним забезпеченням електронного кабінету Електронної системи</w:t>
            </w:r>
            <w:r w:rsidRPr="009A2ECF">
              <w:rPr>
                <w:rFonts w:ascii="Times New Roman" w:hAnsi="Times New Roman" w:cs="Times New Roman"/>
                <w:bCs/>
                <w:i/>
                <w:sz w:val="24"/>
                <w:szCs w:val="24"/>
                <w:u w:val="single"/>
                <w:lang w:val="uk-UA"/>
              </w:rPr>
              <w:t xml:space="preserve">, а також – цифровим мобільним і стаціонарним обладнанням (пристроями) та </w:t>
            </w:r>
            <w:r w:rsidRPr="009A2ECF">
              <w:rPr>
                <w:rFonts w:ascii="Times New Roman" w:eastAsia="Calibri" w:hAnsi="Times New Roman" w:cs="Times New Roman"/>
                <w:i/>
                <w:sz w:val="24"/>
                <w:szCs w:val="24"/>
                <w:u w:val="single"/>
                <w:lang w:val="uk-UA"/>
              </w:rPr>
              <w:t>технологіями для професійної комунікації, захисту даних (інформації) та роботи із ними (нею)</w:t>
            </w:r>
          </w:p>
          <w:p w14:paraId="52DD070A" w14:textId="3962CA70" w:rsidR="00FD27E5" w:rsidRPr="009A2ECF" w:rsidRDefault="00FD27E5" w:rsidP="00916701">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47444A45" w14:textId="77777777" w:rsidR="00FD27E5" w:rsidRPr="009A2ECF" w:rsidRDefault="00FD27E5" w:rsidP="00D24B85">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А8.З3.</w:t>
            </w:r>
            <w:r w:rsidRPr="009A2ECF">
              <w:rPr>
                <w:rFonts w:ascii="Times New Roman" w:eastAsia="Calibri" w:hAnsi="Times New Roman" w:cs="Times New Roman"/>
                <w:i/>
                <w:sz w:val="24"/>
                <w:szCs w:val="24"/>
                <w:u w:val="single"/>
                <w:lang w:val="uk-UA"/>
              </w:rPr>
              <w:t xml:space="preserve"> Основні види та функціонал </w:t>
            </w:r>
            <w:r w:rsidRPr="009A2ECF">
              <w:rPr>
                <w:rFonts w:ascii="Times New Roman" w:hAnsi="Times New Roman" w:cs="Times New Roman"/>
                <w:bCs/>
                <w:i/>
                <w:sz w:val="24"/>
                <w:szCs w:val="24"/>
                <w:u w:val="single"/>
                <w:lang w:val="uk-UA"/>
              </w:rPr>
              <w:t xml:space="preserve">цифрового мобільного і стаціонарного обладнання (пристроїв) та </w:t>
            </w:r>
            <w:r w:rsidRPr="009A2ECF">
              <w:rPr>
                <w:rFonts w:ascii="Times New Roman" w:eastAsia="Calibri" w:hAnsi="Times New Roman" w:cs="Times New Roman"/>
                <w:i/>
                <w:sz w:val="24"/>
                <w:szCs w:val="24"/>
                <w:u w:val="single"/>
                <w:lang w:val="uk-UA"/>
              </w:rPr>
              <w:t xml:space="preserve">технологій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w:t>
            </w:r>
            <w:r w:rsidRPr="009A2ECF">
              <w:rPr>
                <w:rFonts w:ascii="Times New Roman" w:eastAsia="Calibri" w:hAnsi="Times New Roman" w:cs="Times New Roman"/>
                <w:i/>
                <w:sz w:val="24"/>
                <w:szCs w:val="24"/>
                <w:u w:val="single"/>
                <w:lang w:val="uk-UA"/>
              </w:rPr>
              <w:lastRenderedPageBreak/>
              <w:t>мережевий етикет, основні вимоги до захисту цифрових пристроїв та даних (інформації), які (яку) вони містять</w:t>
            </w:r>
          </w:p>
          <w:p w14:paraId="21E21F32" w14:textId="77777777" w:rsidR="00FD27E5" w:rsidRPr="009A2ECF" w:rsidRDefault="00FD27E5" w:rsidP="00D24B85">
            <w:pPr>
              <w:widowControl w:val="0"/>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065B8075" w14:textId="139B2F20" w:rsidR="00FD27E5" w:rsidRPr="009A2ECF" w:rsidRDefault="00FD27E5" w:rsidP="00D24B85">
            <w:pPr>
              <w:widowControl w:val="0"/>
              <w:ind w:firstLine="567"/>
              <w:rPr>
                <w:rFonts w:ascii="Times New Roman" w:eastAsia="Calibri" w:hAnsi="Times New Roman" w:cs="Times New Roman"/>
                <w:i/>
                <w:sz w:val="24"/>
                <w:szCs w:val="24"/>
                <w:u w:val="single"/>
                <w:lang w:val="uk-UA"/>
              </w:rPr>
            </w:pPr>
            <w:r w:rsidRPr="009A2ECF">
              <w:rPr>
                <w:rFonts w:ascii="Times New Roman" w:eastAsia="Calibri" w:hAnsi="Times New Roman" w:cs="Times New Roman"/>
                <w:b/>
                <w:bCs/>
                <w:i/>
                <w:sz w:val="24"/>
                <w:szCs w:val="24"/>
                <w:u w:val="single"/>
                <w:lang w:val="uk-UA"/>
              </w:rPr>
              <w:t>А8.У</w:t>
            </w:r>
            <w:r w:rsidR="00990E03" w:rsidRPr="009A2ECF">
              <w:rPr>
                <w:rFonts w:ascii="Times New Roman" w:eastAsia="Calibri" w:hAnsi="Times New Roman" w:cs="Times New Roman"/>
                <w:b/>
                <w:bCs/>
                <w:i/>
                <w:sz w:val="24"/>
                <w:szCs w:val="24"/>
                <w:u w:val="single"/>
                <w:lang w:val="uk-UA"/>
              </w:rPr>
              <w:t>3</w:t>
            </w:r>
            <w:r w:rsidRPr="009A2ECF">
              <w:rPr>
                <w:rFonts w:ascii="Times New Roman" w:eastAsia="Calibri" w:hAnsi="Times New Roman" w:cs="Times New Roman"/>
                <w:b/>
                <w:bCs/>
                <w:i/>
                <w:sz w:val="24"/>
                <w:szCs w:val="24"/>
                <w:u w:val="single"/>
                <w:lang w:val="uk-UA"/>
              </w:rPr>
              <w:t>.</w:t>
            </w:r>
            <w:r w:rsidRPr="009A2ECF">
              <w:rPr>
                <w:rFonts w:ascii="Times New Roman" w:eastAsia="Calibri" w:hAnsi="Times New Roman" w:cs="Times New Roman"/>
                <w:i/>
                <w:sz w:val="24"/>
                <w:szCs w:val="24"/>
                <w:u w:val="single"/>
                <w:lang w:val="uk-UA"/>
              </w:rPr>
              <w:t xml:space="preserve"> Застосовувати основні види та функціонал </w:t>
            </w:r>
            <w:r w:rsidRPr="009A2ECF">
              <w:rPr>
                <w:rFonts w:ascii="Times New Roman" w:hAnsi="Times New Roman" w:cs="Times New Roman"/>
                <w:bCs/>
                <w:i/>
                <w:sz w:val="24"/>
                <w:szCs w:val="24"/>
                <w:u w:val="single"/>
                <w:lang w:val="uk-UA"/>
              </w:rPr>
              <w:t xml:space="preserve">цифрового мобільного і стаціонарного обладнання (пристроїв) та </w:t>
            </w:r>
            <w:r w:rsidRPr="009A2ECF">
              <w:rPr>
                <w:rFonts w:ascii="Times New Roman" w:eastAsia="Calibri" w:hAnsi="Times New Roman" w:cs="Times New Roman"/>
                <w:i/>
                <w:sz w:val="24"/>
                <w:szCs w:val="24"/>
                <w:u w:val="single"/>
                <w:lang w:val="uk-UA"/>
              </w:rPr>
              <w:t>технології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дотримуватись основних вимог до захисту цифрових пристроїв та даних (інформації), які (яку) вони містять</w:t>
            </w:r>
          </w:p>
        </w:tc>
      </w:tr>
      <w:tr w:rsidR="00FD27E5" w:rsidRPr="009A2ECF" w14:paraId="170AA3F7" w14:textId="77777777" w:rsidTr="007F46A7">
        <w:tc>
          <w:tcPr>
            <w:tcW w:w="562" w:type="dxa"/>
            <w:vAlign w:val="center"/>
          </w:tcPr>
          <w:p w14:paraId="5F49114D" w14:textId="1EE5C66B"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15</w:t>
            </w:r>
          </w:p>
        </w:tc>
        <w:tc>
          <w:tcPr>
            <w:tcW w:w="4820" w:type="dxa"/>
            <w:vAlign w:val="center"/>
          </w:tcPr>
          <w:p w14:paraId="00C31B61" w14:textId="6D1BD1B5"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Пропонується доповнити розділ V Проєкту профстандарту наступними позиціями:</w:t>
            </w:r>
          </w:p>
          <w:p w14:paraId="73C67DAF" w14:textId="7CC3F603"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«А10.З1. Методологію та стандарти управління проєктами; зміст і результати етапів проєкту; методика, підходи, моделі та інструменти планування проєкту»;</w:t>
            </w:r>
          </w:p>
          <w:p w14:paraId="156BDD36" w14:textId="46C2AA23"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«А10.У1. Планувати, координувати, контролювати роботу по реалізації проєкту»;</w:t>
            </w:r>
          </w:p>
          <w:p w14:paraId="0ED41443" w14:textId="61C19B38"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«А10.В1. Моніторити хід реалізації проєкту та управляти змінами».</w:t>
            </w:r>
          </w:p>
          <w:p w14:paraId="71DF6423" w14:textId="5B7BF8FB"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В обґрунтування вказаної пропозиції зазначено, що в професійному стандарті мало компетентностей (а відповідно знань, умінь/навичок): Здатність управління проєктами (Project Manager). Особливо це актуально для А10. </w:t>
            </w:r>
          </w:p>
          <w:p w14:paraId="2211831C" w14:textId="77777777"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Знання А10.З1. Засади організаційно-управлінської діяльності і відповідні уміння/навички А10.У1. Застосовувати засади організаційно-управлінської діяльності, не в повній мірі формують компетентність А10. Здатність виконувати функції головного експерта проекту (ГЕПа), зокрема, здатність очолювати та </w:t>
            </w:r>
            <w:r w:rsidRPr="009A2ECF">
              <w:rPr>
                <w:rFonts w:ascii="Times New Roman" w:eastAsia="Calibri" w:hAnsi="Times New Roman" w:cs="Times New Roman"/>
                <w:iCs/>
                <w:sz w:val="24"/>
                <w:szCs w:val="24"/>
                <w:lang w:val="uk-UA"/>
              </w:rPr>
              <w:lastRenderedPageBreak/>
              <w:t>координувати проведення експертизи проектної документації на будівництво об’єкта в цілому.</w:t>
            </w:r>
          </w:p>
          <w:p w14:paraId="14DF8E55" w14:textId="77777777"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Для ефективного виконання даної трудової функції треба знати Методологію та стандарти управління проєктами; зміст і результати етапів проєкту; методика, підходи, моделі та інструменти планування проєкту.</w:t>
            </w:r>
          </w:p>
          <w:p w14:paraId="5F641F74" w14:textId="77777777"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При цьому вміти Планувати (складати плани, календарні графіки і т.д.), координувати (проводити наради, роздавати задачі, перерозподіляти задачі і т.д.), контролювати (перевіряти стан виконання задач і т.д.) роботу по реалізації проєкту. Досить ефективним може бути використання гнучких підходів до управління проєктами. </w:t>
            </w:r>
          </w:p>
          <w:p w14:paraId="1F179769" w14:textId="77777777"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Відповідальність та автономія експерта-керівника також полягає в тому, що він має Моніторити хід реалізації проєкту та управляти змінами.</w:t>
            </w:r>
          </w:p>
          <w:p w14:paraId="4F1FFFFA" w14:textId="77777777"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Саме такі компетентності, знання, уміння/навички потрібні для максимально ефективного вирішення задач, які на сьогодні знаходяться в постійній динаміці змін. Тому вважаємо, що це лише підсилить даний професійний стандарт сучасними напрямами щодо ефективного управління різними процесами, в т.ч. щодо виконання трудової функції Експертизи проєктної документації.</w:t>
            </w:r>
          </w:p>
          <w:p w14:paraId="66B25AA6" w14:textId="747E3720" w:rsidR="00FD27E5" w:rsidRPr="009A2ECF" w:rsidRDefault="00FD27E5" w:rsidP="009B559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Аналогічні зміни пропонується внести також до компетентності А10</w:t>
            </w:r>
          </w:p>
        </w:tc>
        <w:tc>
          <w:tcPr>
            <w:tcW w:w="1559" w:type="dxa"/>
            <w:vAlign w:val="center"/>
          </w:tcPr>
          <w:p w14:paraId="634C7BE0" w14:textId="34FABDDD" w:rsidR="00FD27E5" w:rsidRPr="009A2ECF" w:rsidRDefault="00FD27E5" w:rsidP="009B5590">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31D8FD19" w14:textId="67E02297" w:rsidR="00FD27E5" w:rsidRPr="009A2ECF" w:rsidRDefault="00FD27E5" w:rsidP="009B5590">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Чинними законодавством у сфері містобудівної діяльності функції з управління та реалізації проектів будівництва не відносено до компетенції </w:t>
            </w:r>
            <w:r w:rsidRPr="009A2ECF">
              <w:rPr>
                <w:rFonts w:ascii="Times New Roman" w:hAnsi="Times New Roman" w:cs="Times New Roman"/>
                <w:bCs/>
                <w:iCs/>
                <w:sz w:val="24"/>
                <w:szCs w:val="24"/>
                <w:lang w:val="uk-UA"/>
              </w:rPr>
              <w:t xml:space="preserve">головного експерта проекту (ГЕПа). Останній очолює та координує проведення експертизи проектної документації на будівництво об’єкта в цілому, а не </w:t>
            </w:r>
            <w:r w:rsidRPr="009A2ECF">
              <w:rPr>
                <w:rFonts w:ascii="Times New Roman" w:hAnsi="Times New Roman" w:cs="Times New Roman"/>
                <w:sz w:val="24"/>
                <w:szCs w:val="24"/>
                <w:lang w:val="uk-UA"/>
              </w:rPr>
              <w:t>управляє та реалізує відповідні проекти будівництва.</w:t>
            </w:r>
          </w:p>
          <w:p w14:paraId="1C9BEF99" w14:textId="4A32865A" w:rsidR="00FD27E5" w:rsidRPr="009A2ECF" w:rsidRDefault="00FD27E5" w:rsidP="009B5590">
            <w:pPr>
              <w:rPr>
                <w:rFonts w:ascii="Times New Roman" w:hAnsi="Times New Roman" w:cs="Times New Roman"/>
                <w:sz w:val="24"/>
                <w:szCs w:val="24"/>
                <w:lang w:val="uk-UA"/>
              </w:rPr>
            </w:pPr>
            <w:r w:rsidRPr="009A2ECF">
              <w:rPr>
                <w:rFonts w:ascii="Times New Roman" w:hAnsi="Times New Roman" w:cs="Times New Roman"/>
                <w:sz w:val="24"/>
                <w:szCs w:val="24"/>
                <w:lang w:val="uk-UA"/>
              </w:rPr>
              <w:t>Так само, законодавство у сфері містобудівної діяльності не наділяє функціями щодо управління та реалізації проектів будівництва і експерта з обстеження прийнятих в експлуатацію об’єктів.</w:t>
            </w:r>
          </w:p>
          <w:p w14:paraId="1DBED1BE" w14:textId="1ED16B54" w:rsidR="00FD27E5" w:rsidRPr="009A2ECF" w:rsidRDefault="00FD27E5" w:rsidP="009B5590">
            <w:pPr>
              <w:rPr>
                <w:rFonts w:ascii="Times New Roman" w:hAnsi="Times New Roman" w:cs="Times New Roman"/>
                <w:sz w:val="24"/>
                <w:szCs w:val="24"/>
                <w:lang w:val="uk-UA"/>
              </w:rPr>
            </w:pPr>
            <w:r w:rsidRPr="009A2ECF">
              <w:rPr>
                <w:rFonts w:ascii="Times New Roman" w:hAnsi="Times New Roman" w:cs="Times New Roman"/>
                <w:sz w:val="24"/>
                <w:szCs w:val="24"/>
                <w:lang w:val="uk-UA"/>
              </w:rPr>
              <w:t>А тому вказані пропозиції не підлягають врахуванню</w:t>
            </w:r>
          </w:p>
        </w:tc>
        <w:tc>
          <w:tcPr>
            <w:tcW w:w="3969" w:type="dxa"/>
            <w:vAlign w:val="center"/>
          </w:tcPr>
          <w:p w14:paraId="08393DF5" w14:textId="73E94F6A" w:rsidR="00FD27E5" w:rsidRPr="009A2ECF" w:rsidRDefault="00FD27E5" w:rsidP="009B5590">
            <w:pPr>
              <w:widowControl w:val="0"/>
              <w:ind w:firstLine="567"/>
              <w:rPr>
                <w:rFonts w:ascii="Times New Roman" w:hAnsi="Times New Roman" w:cs="Times New Roman"/>
                <w:iCs/>
                <w:sz w:val="24"/>
                <w:szCs w:val="24"/>
                <w:lang w:val="uk-UA"/>
              </w:rPr>
            </w:pPr>
            <w:r w:rsidRPr="009A2ECF">
              <w:rPr>
                <w:rFonts w:ascii="Times New Roman" w:hAnsi="Times New Roman" w:cs="Times New Roman"/>
                <w:sz w:val="24"/>
                <w:szCs w:val="24"/>
                <w:lang w:val="uk-UA"/>
              </w:rPr>
              <w:t>-</w:t>
            </w:r>
          </w:p>
        </w:tc>
      </w:tr>
      <w:tr w:rsidR="00FD27E5" w:rsidRPr="009A2ECF" w14:paraId="7349D693" w14:textId="77777777" w:rsidTr="007F46A7">
        <w:tc>
          <w:tcPr>
            <w:tcW w:w="562" w:type="dxa"/>
            <w:vAlign w:val="center"/>
          </w:tcPr>
          <w:p w14:paraId="640B9152" w14:textId="5CA0951C"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16</w:t>
            </w:r>
          </w:p>
        </w:tc>
        <w:tc>
          <w:tcPr>
            <w:tcW w:w="4820" w:type="dxa"/>
          </w:tcPr>
          <w:p w14:paraId="26D375BA" w14:textId="1C397A0A" w:rsidR="00FD27E5" w:rsidRPr="009A2ECF" w:rsidRDefault="00FD27E5" w:rsidP="009F4ED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розділі V Проєкту профстандарту пропонується у трудових функцій Ґ, Д, Е змінити літерну нумерацію на Д, Е, Ж.</w:t>
            </w:r>
          </w:p>
          <w:p w14:paraId="2C3DD928" w14:textId="77777777" w:rsidR="00FD27E5" w:rsidRPr="009A2ECF" w:rsidRDefault="00FD27E5" w:rsidP="009F4ED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Відповідно пропонується відкоригувати в пункті 5 розділу ІІ Проєкту профстандарту посилання на літерну нумерацію трудових функцій.</w:t>
            </w:r>
          </w:p>
          <w:p w14:paraId="049785F9" w14:textId="4CFBE8B4" w:rsidR="00FD27E5" w:rsidRPr="009A2ECF" w:rsidRDefault="00FD27E5" w:rsidP="009F4ED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цієї пропозиції наголошується на недоречності для літерної нумерації трудових функцій використовувати одночасно літери Г і Ґ. Це буде завжди призводити до плутанини.</w:t>
            </w:r>
          </w:p>
          <w:p w14:paraId="43FB663E" w14:textId="771B1070" w:rsidR="00FD27E5" w:rsidRPr="009A2ECF" w:rsidRDefault="00FD27E5" w:rsidP="009F4ED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відповідності до ДСТУ 3008:2015 п. 6.2.2 не рекомендується при назві Додатків використовувати літери: Г, Ґ, Є, З, І, Ї, Й, О, Ч, Ь.</w:t>
            </w:r>
          </w:p>
          <w:p w14:paraId="1866484C" w14:textId="03D34F25" w:rsidR="00FD27E5" w:rsidRPr="009A2ECF" w:rsidRDefault="00FD27E5" w:rsidP="009F4ED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Аналогічна рекомендація є у п. 6.4 ДСТУ Б А.2.4-4.2009 при найменуванні координатних осей на кресленнях</w:t>
            </w:r>
          </w:p>
        </w:tc>
        <w:tc>
          <w:tcPr>
            <w:tcW w:w="1559" w:type="dxa"/>
            <w:vAlign w:val="center"/>
          </w:tcPr>
          <w:p w14:paraId="26F0514B" w14:textId="7092C672" w:rsidR="00FD27E5" w:rsidRPr="009A2ECF" w:rsidRDefault="00FD27E5" w:rsidP="009F4ED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не враховано</w:t>
            </w:r>
          </w:p>
        </w:tc>
        <w:tc>
          <w:tcPr>
            <w:tcW w:w="4111" w:type="dxa"/>
            <w:vAlign w:val="center"/>
          </w:tcPr>
          <w:p w14:paraId="17830B02" w14:textId="48B8E994" w:rsidR="00FD27E5" w:rsidRPr="009A2ECF" w:rsidRDefault="00FD27E5" w:rsidP="00052EE8">
            <w:pPr>
              <w:rPr>
                <w:rFonts w:ascii="Times New Roman" w:hAnsi="Times New Roman" w:cs="Times New Roman"/>
                <w:sz w:val="24"/>
                <w:szCs w:val="24"/>
                <w:lang w:val="uk-UA"/>
              </w:rPr>
            </w:pPr>
            <w:r w:rsidRPr="009A2ECF">
              <w:rPr>
                <w:rFonts w:ascii="Times New Roman" w:hAnsi="Times New Roman" w:cs="Times New Roman"/>
                <w:sz w:val="24"/>
                <w:szCs w:val="24"/>
                <w:lang w:val="uk-UA"/>
              </w:rPr>
              <w:t>Літерна нумерація трудових функцій, що наведена у Проєкті профстандарту відповідає українській абетці.</w:t>
            </w:r>
          </w:p>
          <w:p w14:paraId="78E5A21D" w14:textId="177E8CDE" w:rsidR="00FD27E5" w:rsidRPr="009A2ECF" w:rsidRDefault="00FD27E5" w:rsidP="00052EE8">
            <w:pPr>
              <w:rPr>
                <w:rFonts w:ascii="Times New Roman" w:hAnsi="Times New Roman" w:cs="Times New Roman"/>
                <w:sz w:val="24"/>
                <w:szCs w:val="24"/>
                <w:lang w:val="uk-UA"/>
              </w:rPr>
            </w:pPr>
            <w:r w:rsidRPr="009A2ECF">
              <w:rPr>
                <w:rFonts w:ascii="Times New Roman" w:hAnsi="Times New Roman" w:cs="Times New Roman"/>
                <w:sz w:val="24"/>
                <w:szCs w:val="24"/>
                <w:lang w:val="uk-UA"/>
              </w:rPr>
              <w:t>Положення ДСТУ 3008:2015 та ДСТУ Б А.2.4-4.2009 не регулюють вимоги до складання проєктів професійних стандартів, а тому вони не є застосовними у нашому випадку.</w:t>
            </w:r>
          </w:p>
          <w:p w14:paraId="0A167E7D" w14:textId="6AB74F83" w:rsidR="00FD27E5" w:rsidRPr="009A2ECF" w:rsidRDefault="00FD27E5" w:rsidP="00052EE8">
            <w:pPr>
              <w:rPr>
                <w:rFonts w:ascii="Times New Roman" w:hAnsi="Times New Roman" w:cs="Times New Roman"/>
                <w:sz w:val="24"/>
                <w:szCs w:val="24"/>
                <w:lang w:val="uk-UA"/>
              </w:rPr>
            </w:pPr>
            <w:r w:rsidRPr="009A2ECF">
              <w:rPr>
                <w:rFonts w:ascii="Times New Roman" w:hAnsi="Times New Roman" w:cs="Times New Roman"/>
                <w:sz w:val="24"/>
                <w:szCs w:val="24"/>
                <w:lang w:val="uk-UA"/>
              </w:rPr>
              <w:t>Саме тому вказані пропозиції не підлягають врахуванню</w:t>
            </w:r>
          </w:p>
        </w:tc>
        <w:tc>
          <w:tcPr>
            <w:tcW w:w="3969" w:type="dxa"/>
            <w:vAlign w:val="center"/>
          </w:tcPr>
          <w:p w14:paraId="6C6B813C" w14:textId="157231F4" w:rsidR="00FD27E5" w:rsidRPr="009A2ECF" w:rsidRDefault="00FD27E5" w:rsidP="009F4ED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tc>
      </w:tr>
      <w:tr w:rsidR="00FD27E5" w:rsidRPr="009A2ECF" w14:paraId="1D53B2F2" w14:textId="77777777" w:rsidTr="007F46A7">
        <w:tc>
          <w:tcPr>
            <w:tcW w:w="562" w:type="dxa"/>
            <w:vAlign w:val="center"/>
          </w:tcPr>
          <w:p w14:paraId="7A335FC6" w14:textId="6B6D1A23"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17</w:t>
            </w:r>
          </w:p>
        </w:tc>
        <w:tc>
          <w:tcPr>
            <w:tcW w:w="4820" w:type="dxa"/>
            <w:vAlign w:val="center"/>
          </w:tcPr>
          <w:p w14:paraId="1A9DCD7D" w14:textId="6A0FC632" w:rsidR="00FD27E5" w:rsidRPr="009A2ECF" w:rsidRDefault="00FD27E5" w:rsidP="00052EE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Пропонується пункт 1 розділ VІ Проєкту профстандарту додати склад </w:t>
            </w:r>
          </w:p>
          <w:p w14:paraId="21E0AEE8" w14:textId="34CA2BBD" w:rsidR="00FD27E5" w:rsidRPr="009A2ECF" w:rsidRDefault="00FD27E5" w:rsidP="00052EE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робочої групи розробників професійного стандарту (в більшості професійних стандартів вказується колектив робочої групи, яка складала текст даного стандарту)</w:t>
            </w:r>
          </w:p>
        </w:tc>
        <w:tc>
          <w:tcPr>
            <w:tcW w:w="1559" w:type="dxa"/>
            <w:vAlign w:val="center"/>
          </w:tcPr>
          <w:p w14:paraId="43A2C8A8" w14:textId="1C0A979E" w:rsidR="00FD27E5" w:rsidRPr="009A2ECF" w:rsidRDefault="00FD27E5" w:rsidP="009F4ED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w:t>
            </w:r>
          </w:p>
        </w:tc>
        <w:tc>
          <w:tcPr>
            <w:tcW w:w="4111" w:type="dxa"/>
            <w:vAlign w:val="center"/>
          </w:tcPr>
          <w:p w14:paraId="182408C8" w14:textId="2CC43131" w:rsidR="00FD27E5" w:rsidRPr="009A2ECF" w:rsidRDefault="00FD27E5" w:rsidP="00052EE8">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буде врахована як така, що ґрунтується на Методичних рекомендаціях щодо розроблення професійних стандартів, схвалених рішенням НАК № 1 (протокол № 3 (103) від 25.01.2023).</w:t>
            </w:r>
          </w:p>
          <w:p w14:paraId="1DA77CC0" w14:textId="70B330A0" w:rsidR="00FD27E5" w:rsidRPr="009A2ECF" w:rsidRDefault="00FD27E5" w:rsidP="00052EE8">
            <w:pPr>
              <w:rPr>
                <w:rFonts w:ascii="Times New Roman" w:hAnsi="Times New Roman" w:cs="Times New Roman"/>
                <w:sz w:val="24"/>
                <w:szCs w:val="24"/>
                <w:lang w:val="uk-UA"/>
              </w:rPr>
            </w:pPr>
            <w:r w:rsidRPr="009A2ECF">
              <w:rPr>
                <w:rFonts w:ascii="Times New Roman" w:hAnsi="Times New Roman" w:cs="Times New Roman"/>
                <w:sz w:val="24"/>
                <w:szCs w:val="24"/>
                <w:lang w:val="uk-UA"/>
              </w:rPr>
              <w:t>Конкретний склад робочої групи буде включено до тексту Проєкту профстандарту під час його коригування за результатами його публічного громадського обговорення</w:t>
            </w:r>
          </w:p>
        </w:tc>
        <w:tc>
          <w:tcPr>
            <w:tcW w:w="3969" w:type="dxa"/>
            <w:vAlign w:val="center"/>
          </w:tcPr>
          <w:p w14:paraId="246589F0" w14:textId="77777777" w:rsidR="00FD27E5" w:rsidRPr="009A2ECF" w:rsidRDefault="00FD27E5" w:rsidP="009F4ED4">
            <w:pPr>
              <w:widowControl w:val="0"/>
              <w:ind w:firstLine="567"/>
              <w:rPr>
                <w:rFonts w:ascii="Times New Roman" w:hAnsi="Times New Roman" w:cs="Times New Roman"/>
                <w:b/>
                <w:bCs/>
                <w:iCs/>
                <w:sz w:val="24"/>
                <w:szCs w:val="24"/>
                <w:lang w:val="uk-UA"/>
              </w:rPr>
            </w:pPr>
            <w:r w:rsidRPr="009A2ECF">
              <w:rPr>
                <w:rFonts w:ascii="Times New Roman" w:hAnsi="Times New Roman" w:cs="Times New Roman"/>
                <w:b/>
                <w:bCs/>
                <w:iCs/>
                <w:sz w:val="24"/>
                <w:szCs w:val="24"/>
                <w:lang w:val="en-US"/>
              </w:rPr>
              <w:t>VI</w:t>
            </w:r>
            <w:r w:rsidRPr="009A2ECF">
              <w:rPr>
                <w:rFonts w:ascii="Times New Roman" w:hAnsi="Times New Roman" w:cs="Times New Roman"/>
                <w:b/>
                <w:bCs/>
                <w:iCs/>
                <w:sz w:val="24"/>
                <w:szCs w:val="24"/>
                <w:lang w:val="uk-UA"/>
              </w:rPr>
              <w:t>. Відомості про розроблення та затвердження професійного стандарту</w:t>
            </w:r>
          </w:p>
          <w:p w14:paraId="748486B0" w14:textId="77777777" w:rsidR="00FD27E5" w:rsidRPr="009A2ECF" w:rsidRDefault="00FD27E5" w:rsidP="00052EE8">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p w14:paraId="5E0383EC" w14:textId="77777777" w:rsidR="00FD27E5" w:rsidRPr="009A2ECF" w:rsidRDefault="00FD27E5" w:rsidP="00052EE8">
            <w:pPr>
              <w:widowControl w:val="0"/>
              <w:ind w:firstLine="567"/>
              <w:rPr>
                <w:rFonts w:ascii="Times New Roman" w:hAnsi="Times New Roman" w:cs="Times New Roman"/>
                <w:i/>
                <w:sz w:val="24"/>
                <w:szCs w:val="24"/>
                <w:u w:val="single"/>
                <w:lang w:val="uk-UA"/>
              </w:rPr>
            </w:pPr>
            <w:r w:rsidRPr="009A2ECF">
              <w:rPr>
                <w:rFonts w:ascii="Times New Roman" w:hAnsi="Times New Roman" w:cs="Times New Roman"/>
                <w:i/>
                <w:sz w:val="24"/>
                <w:szCs w:val="24"/>
                <w:u w:val="single"/>
                <w:lang w:val="uk-UA"/>
              </w:rPr>
              <w:t>Склад робочої групи:</w:t>
            </w:r>
          </w:p>
          <w:p w14:paraId="56F8AEB8" w14:textId="6753B493" w:rsidR="00FD27E5" w:rsidRPr="009A2ECF" w:rsidRDefault="00FD27E5" w:rsidP="00052EE8">
            <w:pPr>
              <w:widowControl w:val="0"/>
              <w:ind w:firstLine="567"/>
              <w:rPr>
                <w:rFonts w:ascii="Times New Roman" w:hAnsi="Times New Roman" w:cs="Times New Roman"/>
                <w:i/>
                <w:sz w:val="24"/>
                <w:szCs w:val="24"/>
                <w:u w:val="single"/>
                <w:lang w:val="uk-UA"/>
              </w:rPr>
            </w:pPr>
            <w:r w:rsidRPr="009A2ECF">
              <w:rPr>
                <w:rFonts w:ascii="Times New Roman" w:hAnsi="Times New Roman" w:cs="Times New Roman"/>
                <w:i/>
                <w:sz w:val="24"/>
                <w:szCs w:val="24"/>
                <w:u w:val="single"/>
                <w:lang w:val="uk-UA"/>
              </w:rPr>
              <w:t>…</w:t>
            </w:r>
          </w:p>
        </w:tc>
      </w:tr>
      <w:tr w:rsidR="00FD27E5" w:rsidRPr="009A2ECF" w14:paraId="5B0D796E" w14:textId="77777777" w:rsidTr="007F46A7">
        <w:tc>
          <w:tcPr>
            <w:tcW w:w="562" w:type="dxa"/>
            <w:vAlign w:val="center"/>
          </w:tcPr>
          <w:p w14:paraId="22A9173B" w14:textId="70C33A69"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18</w:t>
            </w:r>
          </w:p>
        </w:tc>
        <w:tc>
          <w:tcPr>
            <w:tcW w:w="4820" w:type="dxa"/>
          </w:tcPr>
          <w:p w14:paraId="70975D08" w14:textId="7542E71C" w:rsidR="00FD27E5" w:rsidRPr="009A2ECF" w:rsidRDefault="00FD27E5" w:rsidP="008475A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Пропонується пункт 6 розділу ІІ Проєкту профстандарту викласти у наступній редакції: «Назва (назви) документа (документів), що підтверджує </w:t>
            </w:r>
            <w:r w:rsidRPr="009A2ECF">
              <w:rPr>
                <w:rFonts w:ascii="Times New Roman" w:eastAsia="Calibri" w:hAnsi="Times New Roman" w:cs="Times New Roman"/>
                <w:iCs/>
                <w:sz w:val="24"/>
                <w:szCs w:val="24"/>
                <w:lang w:val="uk-UA"/>
              </w:rPr>
              <w:lastRenderedPageBreak/>
              <w:t>(підтверджують) професійну та освітню кваліфікацію особи».</w:t>
            </w:r>
          </w:p>
          <w:p w14:paraId="1DB44980" w14:textId="578B5D36" w:rsidR="00FD27E5" w:rsidRPr="009A2ECF" w:rsidRDefault="00FD27E5" w:rsidP="008475A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зазначається, що у пункті 6 йдеться мова про документ, що підтверджує освітню кваліфікацію диплом: бакалавра у відповідній галузі знань або диплом магістра у відповідній галузі знань.</w:t>
            </w:r>
          </w:p>
        </w:tc>
        <w:tc>
          <w:tcPr>
            <w:tcW w:w="1559" w:type="dxa"/>
            <w:vAlign w:val="center"/>
          </w:tcPr>
          <w:p w14:paraId="28746B06" w14:textId="141A93A5" w:rsidR="00FD27E5" w:rsidRPr="009A2ECF" w:rsidRDefault="00FD27E5" w:rsidP="008475AE">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245AFFB8" w14:textId="77777777"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Пропозиція щодо зміни назви вказаного пункту не може бути прийнята, т.я. це суперечитиме змісту Структури професійного </w:t>
            </w:r>
            <w:r w:rsidRPr="009A2ECF">
              <w:rPr>
                <w:rFonts w:ascii="Times New Roman" w:hAnsi="Times New Roman" w:cs="Times New Roman"/>
                <w:sz w:val="24"/>
                <w:szCs w:val="24"/>
                <w:lang w:val="uk-UA"/>
              </w:rPr>
              <w:lastRenderedPageBreak/>
              <w:t>стандарту, що наведена у додатку 2 до Порядку № 373.</w:t>
            </w:r>
          </w:p>
          <w:p w14:paraId="153A8F83" w14:textId="6F67D417"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Крім того, дипломи бакалавра і магістра, які наведено у </w:t>
            </w:r>
            <w:r w:rsidRPr="009A2ECF">
              <w:rPr>
                <w:rFonts w:ascii="Times New Roman" w:eastAsia="Calibri" w:hAnsi="Times New Roman" w:cs="Times New Roman"/>
                <w:iCs/>
                <w:sz w:val="24"/>
                <w:szCs w:val="24"/>
                <w:lang w:val="uk-UA"/>
              </w:rPr>
              <w:t>пункту 6 розділу ІІ Проєкту профстандарту, згадуються у контексті того, що для експерта базової категорії ці документи є документами, що підтверджують саме професійну кваліфікацію відповідної особи, а не освітню кваліфікацію</w:t>
            </w:r>
          </w:p>
        </w:tc>
        <w:tc>
          <w:tcPr>
            <w:tcW w:w="3969" w:type="dxa"/>
            <w:vAlign w:val="center"/>
          </w:tcPr>
          <w:p w14:paraId="02A04F43" w14:textId="5A9EE5F3" w:rsidR="00FD27E5" w:rsidRPr="009A2ECF" w:rsidRDefault="00FD27E5" w:rsidP="008475AE">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lastRenderedPageBreak/>
              <w:t>-</w:t>
            </w:r>
          </w:p>
        </w:tc>
      </w:tr>
      <w:tr w:rsidR="00FD27E5" w:rsidRPr="009A2ECF" w14:paraId="3CEEBCCB" w14:textId="77777777" w:rsidTr="007F46A7">
        <w:tc>
          <w:tcPr>
            <w:tcW w:w="562" w:type="dxa"/>
            <w:vAlign w:val="center"/>
          </w:tcPr>
          <w:p w14:paraId="36FE3E05" w14:textId="2534900E"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19</w:t>
            </w:r>
          </w:p>
        </w:tc>
        <w:tc>
          <w:tcPr>
            <w:tcW w:w="4820" w:type="dxa"/>
            <w:vAlign w:val="center"/>
          </w:tcPr>
          <w:p w14:paraId="5AF979D8" w14:textId="386287BD"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пункті 6 розділ ІІ Проєкту профстандарту для професійної кваліфікації експерт базової категорії:</w:t>
            </w:r>
          </w:p>
          <w:p w14:paraId="22DBC537" w14:textId="5E32FCD6"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пропонується визначити наступні документи, що підтверджують професійну кваліфікацію особи:</w:t>
            </w:r>
          </w:p>
          <w:p w14:paraId="64298168" w14:textId="77777777"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диплом бакалавра у відповідній галузі знань (19 Архітектура та будівництво; 13 Механічна інженерія; 14 Електрична інженерія) із записом про присвоєння професійної кваліфікації експерт базової категорії та документ, що підтверджує стаж роботи за фахом не менше 3 (трьох) років;</w:t>
            </w:r>
          </w:p>
          <w:p w14:paraId="275655FD" w14:textId="77777777"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або диплом магістра у відповідній галузі знань (19 Архітектура та будівництво; 13 Механічна інженерія; 14 Електрична інженерія) із записом про присвоєння професійної кваліфікації експерт базової категорії та документ, що підтверджує стаж роботи за фахом не менше 3 (трьох) років.</w:t>
            </w:r>
          </w:p>
          <w:p w14:paraId="362D9145" w14:textId="1DAF8395"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В обґрунтування вказаної пропозиції зазначено, що дипломах про вищу освіту не так просто буде організувати запис про присвоєння професійної кваліфікації експерт базової категорії. Спочатку </w:t>
            </w:r>
            <w:r w:rsidRPr="009A2ECF">
              <w:rPr>
                <w:rFonts w:ascii="Times New Roman" w:eastAsia="Calibri" w:hAnsi="Times New Roman" w:cs="Times New Roman"/>
                <w:iCs/>
                <w:sz w:val="24"/>
                <w:szCs w:val="24"/>
                <w:lang w:val="uk-UA"/>
              </w:rPr>
              <w:lastRenderedPageBreak/>
              <w:t>затвердять цей професійний стандарт, потім заклади вищої освіти на базі нього оновлять свої освітні програми, лише потім наберуть на навчання здобувачів вищої освіти і лише якщо здобувачі зможуть виконати вимоги цього професійного стандарту (а заклади вищої освіти пройдуть сертифікацію), то буде змога окремим здобувачам в дипломі зробити запис про присвоєння професійної кваліфікації експерт базової категорії. Тому вважаю зарано прописувати в такій постановці вимоги щодо професійної кваліфікації експерт базової категорії.</w:t>
            </w:r>
          </w:p>
          <w:p w14:paraId="41291EFC" w14:textId="7157A69F" w:rsidR="00FD27E5" w:rsidRPr="009A2ECF" w:rsidRDefault="00FD27E5" w:rsidP="004B7D08">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Додатково не зовсім зрозуміло які саме відповідні галузі знань. Вважаю доречним їх вказати в професійному стандарті</w:t>
            </w:r>
          </w:p>
        </w:tc>
        <w:tc>
          <w:tcPr>
            <w:tcW w:w="1559" w:type="dxa"/>
            <w:vAlign w:val="center"/>
          </w:tcPr>
          <w:p w14:paraId="619674B3" w14:textId="40DB4575" w:rsidR="00FD27E5" w:rsidRPr="009A2ECF" w:rsidRDefault="00FD27E5" w:rsidP="008475AE">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 частково</w:t>
            </w:r>
          </w:p>
        </w:tc>
        <w:tc>
          <w:tcPr>
            <w:tcW w:w="4111" w:type="dxa"/>
            <w:vAlign w:val="center"/>
          </w:tcPr>
          <w:p w14:paraId="20A71026" w14:textId="77777777"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З метою уникнення ускладнень із застосуванням професійного стандарту «Експерт будівельний», які дійсно можуть виникнути на початковому етапі його впровадження, у зв’язку із відсутністю дипломів бакалавра, магістра із записом про присвоєння професійної кваліфікації експерт базової категорії, потрібно відкоригувати відповідні положення Проєкту профстандарту.</w:t>
            </w:r>
          </w:p>
          <w:p w14:paraId="6407D7FC" w14:textId="7D49ED66"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Між тим, вказувати запропонований вичерпний перелік галузей знань, дипломи яких вважатимуться такими, що підтверджуватимуть професійну кваліфікацію особи експерта базової категорії не варто з огляду на те, що професія експерт будівельний є багатопрофільною, тобто об’єднує дуже різні за змістом фахові спеціалізації (галузі знань). А тому фіксація запропонованого вичерпного переліку галузей знань може негативно вплинути на права </w:t>
            </w:r>
            <w:r w:rsidRPr="009A2ECF">
              <w:rPr>
                <w:rFonts w:ascii="Times New Roman" w:hAnsi="Times New Roman" w:cs="Times New Roman"/>
                <w:sz w:val="24"/>
                <w:szCs w:val="24"/>
                <w:lang w:val="uk-UA"/>
              </w:rPr>
              <w:lastRenderedPageBreak/>
              <w:t>тих експертів, яка вже отримали відповідні кваліфікаційній сертифікати та освіта яких є відмінною від запропонованих галузей знань</w:t>
            </w:r>
          </w:p>
        </w:tc>
        <w:tc>
          <w:tcPr>
            <w:tcW w:w="3969" w:type="dxa"/>
            <w:vAlign w:val="center"/>
          </w:tcPr>
          <w:p w14:paraId="350CB3BF" w14:textId="77777777" w:rsidR="00FD27E5" w:rsidRPr="009A2ECF" w:rsidRDefault="00FD27E5" w:rsidP="004B7D08">
            <w:pPr>
              <w:shd w:val="clear" w:color="auto" w:fill="FFFFFF"/>
              <w:ind w:firstLine="567"/>
              <w:jc w:val="both"/>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lastRenderedPageBreak/>
              <w:t>6. Назва (назви) документа (документів), що підтверджує (підтверджують) професійну кваліфікацію особи</w:t>
            </w:r>
          </w:p>
          <w:p w14:paraId="43586B9F" w14:textId="77777777" w:rsidR="00FD27E5" w:rsidRPr="009A2ECF" w:rsidRDefault="00FD27E5" w:rsidP="004B7D08">
            <w:pPr>
              <w:ind w:firstLine="567"/>
              <w:jc w:val="both"/>
              <w:rPr>
                <w:rFonts w:ascii="Times New Roman" w:hAnsi="Times New Roman" w:cs="Times New Roman"/>
                <w:b/>
                <w:bCs/>
                <w:iCs/>
                <w:sz w:val="24"/>
                <w:szCs w:val="24"/>
                <w:lang w:val="uk-UA" w:eastAsia="uk-UA"/>
              </w:rPr>
            </w:pPr>
            <w:bookmarkStart w:id="3" w:name="n221"/>
            <w:bookmarkEnd w:id="3"/>
            <w:r w:rsidRPr="009A2ECF">
              <w:rPr>
                <w:rFonts w:ascii="Times New Roman" w:hAnsi="Times New Roman" w:cs="Times New Roman"/>
                <w:b/>
                <w:bCs/>
                <w:iCs/>
                <w:sz w:val="24"/>
                <w:szCs w:val="24"/>
                <w:lang w:val="uk-UA" w:eastAsia="uk-UA"/>
              </w:rPr>
              <w:t>Для професійної кваліфікації експерт базової категорії:</w:t>
            </w:r>
          </w:p>
          <w:p w14:paraId="3225864F" w14:textId="4716EF7C" w:rsidR="00FD27E5" w:rsidRPr="009A2ECF" w:rsidRDefault="00FD27E5" w:rsidP="004B7D08">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диплом бакалавра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документ, що підтверджує стаж роботи за фахом не менше 3 (трьох) років;</w:t>
            </w:r>
          </w:p>
          <w:p w14:paraId="1BF5BA09" w14:textId="55EE4508" w:rsidR="00FD27E5" w:rsidRPr="009A2ECF" w:rsidRDefault="00FD27E5" w:rsidP="00DE75B1">
            <w:pPr>
              <w:widowControl w:val="0"/>
              <w:ind w:firstLine="567"/>
              <w:jc w:val="both"/>
              <w:rPr>
                <w:rFonts w:ascii="Times New Roman" w:hAnsi="Times New Roman" w:cs="Times New Roman"/>
                <w:iCs/>
                <w:sz w:val="24"/>
                <w:szCs w:val="24"/>
                <w:lang w:val="uk-UA"/>
              </w:rPr>
            </w:pPr>
            <w:r w:rsidRPr="009A2ECF">
              <w:rPr>
                <w:rFonts w:ascii="Times New Roman" w:hAnsi="Times New Roman" w:cs="Times New Roman"/>
                <w:iCs/>
                <w:sz w:val="24"/>
                <w:szCs w:val="24"/>
                <w:lang w:val="uk-UA" w:eastAsia="uk-UA"/>
              </w:rPr>
              <w:t xml:space="preserve">- або диплом магістра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документ, що підтверджує стаж роботи за фахом не менше 3 (трьох) років.</w:t>
            </w:r>
          </w:p>
        </w:tc>
      </w:tr>
      <w:tr w:rsidR="00FD27E5" w:rsidRPr="009A2ECF" w14:paraId="30A66A73" w14:textId="77777777" w:rsidTr="007F46A7">
        <w:tc>
          <w:tcPr>
            <w:tcW w:w="562" w:type="dxa"/>
            <w:vAlign w:val="center"/>
          </w:tcPr>
          <w:p w14:paraId="3EDD4F4D" w14:textId="19988CDF"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20</w:t>
            </w:r>
          </w:p>
        </w:tc>
        <w:tc>
          <w:tcPr>
            <w:tcW w:w="4820" w:type="dxa"/>
            <w:vAlign w:val="center"/>
          </w:tcPr>
          <w:p w14:paraId="4FD9FD50" w14:textId="61EF92BD" w:rsidR="00FD27E5" w:rsidRPr="009A2ECF" w:rsidRDefault="00FD27E5" w:rsidP="008475A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У пункті 1 розділу ІІІ Проєкту профстандарту щодо здобуття професійної кваліфікації «Експерт базової категорії» пропонується поміняти місцями наповнення стовпчиків 2 та 4</w:t>
            </w:r>
          </w:p>
        </w:tc>
        <w:tc>
          <w:tcPr>
            <w:tcW w:w="1559" w:type="dxa"/>
            <w:vAlign w:val="center"/>
          </w:tcPr>
          <w:p w14:paraId="78D7B6D5" w14:textId="38D94382" w:rsidR="00FD27E5" w:rsidRPr="009A2ECF" w:rsidRDefault="00FD27E5" w:rsidP="008475AE">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не враховано</w:t>
            </w:r>
          </w:p>
        </w:tc>
        <w:tc>
          <w:tcPr>
            <w:tcW w:w="4111" w:type="dxa"/>
            <w:vAlign w:val="center"/>
          </w:tcPr>
          <w:p w14:paraId="7705CCFE" w14:textId="77777777"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не врахована, т.я. здобуття професійної кваліфікації «Експерт базової категорії» підтверджується, як зазначалось вище, відповідними дипломами бакалавра, магістра, які видаються суб’єктами освітньої діяльності.</w:t>
            </w:r>
          </w:p>
          <w:p w14:paraId="068E023E" w14:textId="7355F840" w:rsidR="00FD27E5" w:rsidRPr="009A2ECF" w:rsidRDefault="00FD27E5" w:rsidP="008475AE">
            <w:pPr>
              <w:rPr>
                <w:rFonts w:ascii="Times New Roman" w:hAnsi="Times New Roman" w:cs="Times New Roman"/>
                <w:sz w:val="24"/>
                <w:szCs w:val="24"/>
                <w:lang w:val="uk-UA"/>
              </w:rPr>
            </w:pPr>
            <w:r w:rsidRPr="009A2ECF">
              <w:rPr>
                <w:rFonts w:ascii="Times New Roman" w:hAnsi="Times New Roman" w:cs="Times New Roman"/>
                <w:sz w:val="24"/>
                <w:szCs w:val="24"/>
                <w:lang w:val="uk-UA"/>
              </w:rPr>
              <w:t>Крім того, зазначена пропозиція не містить будь-якого обґрунтування щодо її врахування</w:t>
            </w:r>
          </w:p>
        </w:tc>
        <w:tc>
          <w:tcPr>
            <w:tcW w:w="3969" w:type="dxa"/>
            <w:vAlign w:val="center"/>
          </w:tcPr>
          <w:p w14:paraId="10F8B78E" w14:textId="1C2D82E8" w:rsidR="00FD27E5" w:rsidRPr="009A2ECF" w:rsidRDefault="00FD27E5" w:rsidP="008475AE">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tc>
      </w:tr>
      <w:tr w:rsidR="00FD27E5" w:rsidRPr="009A2ECF" w14:paraId="34442D1C" w14:textId="77777777" w:rsidTr="007F46A7">
        <w:tc>
          <w:tcPr>
            <w:tcW w:w="562" w:type="dxa"/>
            <w:vAlign w:val="center"/>
          </w:tcPr>
          <w:p w14:paraId="15D1C457" w14:textId="0062147B"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21</w:t>
            </w:r>
          </w:p>
        </w:tc>
        <w:tc>
          <w:tcPr>
            <w:tcW w:w="4820" w:type="dxa"/>
            <w:vAlign w:val="center"/>
          </w:tcPr>
          <w:p w14:paraId="11E46F4F" w14:textId="123EFF38" w:rsidR="00FD27E5" w:rsidRPr="009A2ECF" w:rsidRDefault="00FD27E5" w:rsidP="002B644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Підпункт 2 пункті 2 розділу ІІІ Проєкту профстандарту пропонується доповнити наступними реченнями: «Для підвищення освітньої кваліфікації осіб (експертів будівельних будь-якої професійної кваліфікації) з освітнім ступенем бакалавра здійснюється шляхом підготовки на другому (магістерському) рівні вищої освіти у відповідній галузі знань (19 Архітектура та будівництво; 13 Механічна інженерія; 14 </w:t>
            </w:r>
            <w:r w:rsidRPr="009A2ECF">
              <w:rPr>
                <w:rFonts w:ascii="Times New Roman" w:eastAsia="Calibri" w:hAnsi="Times New Roman" w:cs="Times New Roman"/>
                <w:iCs/>
                <w:sz w:val="24"/>
                <w:szCs w:val="24"/>
                <w:lang w:val="uk-UA"/>
              </w:rPr>
              <w:lastRenderedPageBreak/>
              <w:t>Електрична інженерія) для здобуття 7 рівня НРК.</w:t>
            </w:r>
          </w:p>
          <w:p w14:paraId="038ED6E3" w14:textId="2456DD6E" w:rsidR="00FD27E5" w:rsidRPr="009A2ECF" w:rsidRDefault="00FD27E5" w:rsidP="002B644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Для підвищення освітньої кваліфікації осіб (експертів будівельних будь-якої професійної кваліфікації) з освітнім ступенем магістра (спеціаліста) здійснюється шляхом підготовки на третьому (освітньо-науковому) рівні вищої освіти для здобуття першого наукового ступеня «доктор філософії» (8 рівень НРК).</w:t>
            </w:r>
          </w:p>
          <w:p w14:paraId="61C2F3B6" w14:textId="0393E885" w:rsidR="00FD27E5" w:rsidRPr="009A2ECF" w:rsidRDefault="00FD27E5" w:rsidP="002B644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Для підвищення кваліфікації осіб (експертів будівельних будь-якої професійної кваліфікації) з першим науковим ступенем «доктор філософії» шляхом підготовки на науковому рівні вищої освіти для здобуття другого наукового ступеня «доктор наук» (8 рівень НРК).».</w:t>
            </w:r>
          </w:p>
          <w:p w14:paraId="6E4EA334" w14:textId="6D433FAC" w:rsidR="00FD27E5" w:rsidRPr="009A2ECF" w:rsidRDefault="00FD27E5" w:rsidP="002B644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її автор посилається на Національну рамку кваліфікацій, яка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14:paraId="7BAD5319" w14:textId="563BB121" w:rsidR="00FD27E5" w:rsidRPr="009A2ECF" w:rsidRDefault="00FD27E5" w:rsidP="002B6440">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Тому є сенс прописати в професійному стандарті шлях підвищення кваліфікації (в т.ч. професійної) до 7 і 8 рівнів НРК</w:t>
            </w:r>
          </w:p>
        </w:tc>
        <w:tc>
          <w:tcPr>
            <w:tcW w:w="1559" w:type="dxa"/>
            <w:vAlign w:val="center"/>
          </w:tcPr>
          <w:p w14:paraId="4359D846" w14:textId="17BD8722" w:rsidR="00FD27E5" w:rsidRPr="009A2ECF" w:rsidRDefault="00FD27E5" w:rsidP="008475AE">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48A998F5" w14:textId="52CD3BEF" w:rsidR="00EE32D1" w:rsidRDefault="00EE32D1" w:rsidP="00EE32D1">
            <w:pPr>
              <w:rPr>
                <w:rFonts w:ascii="Times New Roman" w:hAnsi="Times New Roman" w:cs="Times New Roman"/>
                <w:sz w:val="24"/>
                <w:szCs w:val="24"/>
                <w:lang w:val="uk-UA"/>
              </w:rPr>
            </w:pPr>
            <w:r>
              <w:rPr>
                <w:rFonts w:ascii="Times New Roman" w:hAnsi="Times New Roman" w:cs="Times New Roman"/>
                <w:sz w:val="24"/>
                <w:szCs w:val="24"/>
                <w:lang w:val="uk-UA"/>
              </w:rPr>
              <w:t>П</w:t>
            </w:r>
            <w:r w:rsidR="00FD27E5" w:rsidRPr="009A2ECF">
              <w:rPr>
                <w:rFonts w:ascii="Times New Roman" w:hAnsi="Times New Roman" w:cs="Times New Roman"/>
                <w:sz w:val="24"/>
                <w:szCs w:val="24"/>
                <w:lang w:val="uk-UA"/>
              </w:rPr>
              <w:t>итання щодо зазначення запропонованого вичерпного переліку галузей знань вже розглядалось вище</w:t>
            </w:r>
            <w:r>
              <w:rPr>
                <w:rFonts w:ascii="Times New Roman" w:hAnsi="Times New Roman" w:cs="Times New Roman"/>
                <w:sz w:val="24"/>
                <w:szCs w:val="24"/>
                <w:lang w:val="uk-UA"/>
              </w:rPr>
              <w:t xml:space="preserve"> (див. п. 19).</w:t>
            </w:r>
          </w:p>
          <w:p w14:paraId="68CAC860" w14:textId="5A3BA6C0" w:rsidR="00FD27E5" w:rsidRPr="009A2ECF" w:rsidRDefault="00EE32D1" w:rsidP="00EE32D1">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не врахована, оскільки вона не містить належного обґрунтування щодо її врахування</w:t>
            </w:r>
          </w:p>
        </w:tc>
        <w:tc>
          <w:tcPr>
            <w:tcW w:w="3969" w:type="dxa"/>
            <w:vAlign w:val="center"/>
          </w:tcPr>
          <w:p w14:paraId="4675E7A3" w14:textId="4CA70F1C" w:rsidR="00FD27E5" w:rsidRPr="009A2ECF" w:rsidRDefault="00FD27E5" w:rsidP="008475AE">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tc>
      </w:tr>
      <w:tr w:rsidR="00FD27E5" w:rsidRPr="009A2ECF" w14:paraId="0EF418C6" w14:textId="77777777" w:rsidTr="007F46A7">
        <w:tc>
          <w:tcPr>
            <w:tcW w:w="562" w:type="dxa"/>
            <w:vAlign w:val="center"/>
          </w:tcPr>
          <w:p w14:paraId="0FC32A03" w14:textId="373C78AC"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22</w:t>
            </w:r>
          </w:p>
        </w:tc>
        <w:tc>
          <w:tcPr>
            <w:tcW w:w="4820" w:type="dxa"/>
            <w:vAlign w:val="center"/>
          </w:tcPr>
          <w:p w14:paraId="300028AA" w14:textId="132BBB75" w:rsidR="00FD27E5" w:rsidRPr="009A2ECF" w:rsidRDefault="00FD27E5" w:rsidP="00E1618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Пропонується додати розділ VI «Відповідність рівня кваліфікації експерта будівельного його спеціалізації та класу наслідків (відповідальності) об’єктів будівництва (в т.ч. прийнятих в </w:t>
            </w:r>
            <w:r w:rsidRPr="009A2ECF">
              <w:rPr>
                <w:rFonts w:ascii="Times New Roman" w:eastAsia="Calibri" w:hAnsi="Times New Roman" w:cs="Times New Roman"/>
                <w:iCs/>
                <w:sz w:val="24"/>
                <w:szCs w:val="24"/>
                <w:lang w:val="uk-UA"/>
              </w:rPr>
              <w:lastRenderedPageBreak/>
              <w:t>експлуатацію об’єктів; пошкоджених об’єктів) під час виконання трудових функцій».</w:t>
            </w:r>
          </w:p>
          <w:p w14:paraId="1124C1C0" w14:textId="5ECBA711" w:rsidR="00FD27E5" w:rsidRPr="009A2ECF" w:rsidRDefault="00FD27E5" w:rsidP="00E1618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зазначається, що для кращого розуміння специфіки будівельної експертизи і кращого розуміння розробленого стандарту є сенс додати відповідний розділ відразу після розділу V. Опис трудових функцій.</w:t>
            </w:r>
          </w:p>
          <w:p w14:paraId="2F15D59C" w14:textId="1EC0412A" w:rsidR="00FD27E5" w:rsidRPr="009A2ECF" w:rsidRDefault="00FD27E5" w:rsidP="00E1618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Суть даного розділу наведено в таблиці</w:t>
            </w:r>
          </w:p>
        </w:tc>
        <w:tc>
          <w:tcPr>
            <w:tcW w:w="1559" w:type="dxa"/>
            <w:vAlign w:val="center"/>
          </w:tcPr>
          <w:p w14:paraId="73B08255" w14:textId="3D53EA5E" w:rsidR="00FD27E5" w:rsidRPr="009A2ECF" w:rsidRDefault="00FD27E5" w:rsidP="00E16184">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5584EDB7" w14:textId="75473C87" w:rsidR="00FD27E5" w:rsidRPr="009A2ECF" w:rsidRDefault="00FD27E5" w:rsidP="00E16184">
            <w:pPr>
              <w:rPr>
                <w:rFonts w:ascii="Times New Roman" w:hAnsi="Times New Roman" w:cs="Times New Roman"/>
                <w:sz w:val="24"/>
                <w:szCs w:val="24"/>
                <w:lang w:val="uk-UA"/>
              </w:rPr>
            </w:pPr>
            <w:r w:rsidRPr="009A2ECF">
              <w:rPr>
                <w:rFonts w:ascii="Times New Roman" w:hAnsi="Times New Roman" w:cs="Times New Roman"/>
                <w:sz w:val="24"/>
                <w:szCs w:val="24"/>
                <w:lang w:val="uk-UA"/>
              </w:rPr>
              <w:t>Пропозиція не прийнята, т.я. це суперечитиме змісту Структури професійного стандарту, що наведена у додатку 2 до Порядку № 373</w:t>
            </w:r>
          </w:p>
        </w:tc>
        <w:tc>
          <w:tcPr>
            <w:tcW w:w="3969" w:type="dxa"/>
            <w:vAlign w:val="center"/>
          </w:tcPr>
          <w:p w14:paraId="67A0629D" w14:textId="59FC482D" w:rsidR="00FD27E5" w:rsidRPr="009A2ECF" w:rsidRDefault="00FD27E5" w:rsidP="00E16184">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t>-</w:t>
            </w:r>
          </w:p>
        </w:tc>
      </w:tr>
      <w:tr w:rsidR="00FD27E5" w:rsidRPr="009A2ECF" w14:paraId="73EBE158" w14:textId="77777777" w:rsidTr="0009547C">
        <w:tc>
          <w:tcPr>
            <w:tcW w:w="15021" w:type="dxa"/>
            <w:gridSpan w:val="5"/>
            <w:vAlign w:val="center"/>
          </w:tcPr>
          <w:p w14:paraId="6B1085DA" w14:textId="2632FA6C" w:rsidR="00FD27E5" w:rsidRPr="009A2ECF" w:rsidRDefault="00FD27E5" w:rsidP="00FD27E5">
            <w:pPr>
              <w:jc w:val="center"/>
              <w:rPr>
                <w:rFonts w:ascii="Times New Roman" w:hAnsi="Times New Roman" w:cs="Times New Roman"/>
                <w:iCs/>
                <w:sz w:val="24"/>
                <w:szCs w:val="24"/>
                <w:lang w:val="uk-UA"/>
              </w:rPr>
            </w:pPr>
            <w:r w:rsidRPr="009A2ECF">
              <w:rPr>
                <w:rFonts w:ascii="Times New Roman" w:hAnsi="Times New Roman" w:cs="Times New Roman"/>
                <w:i/>
                <w:iCs/>
                <w:sz w:val="24"/>
                <w:szCs w:val="24"/>
                <w:lang w:val="uk-UA"/>
              </w:rPr>
              <w:t>Пропозиції / зауваження ТОВ «ЕКСПЕРТ ПРОЕКТ ГРУП» від 04.08.2023 № б/н</w:t>
            </w:r>
          </w:p>
        </w:tc>
      </w:tr>
      <w:tr w:rsidR="00FD27E5" w:rsidRPr="009A2ECF" w14:paraId="4AFF0A20" w14:textId="77777777" w:rsidTr="007F46A7">
        <w:tc>
          <w:tcPr>
            <w:tcW w:w="562" w:type="dxa"/>
            <w:vAlign w:val="center"/>
          </w:tcPr>
          <w:p w14:paraId="1B67336B" w14:textId="3BF6FC3A"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23</w:t>
            </w:r>
          </w:p>
        </w:tc>
        <w:tc>
          <w:tcPr>
            <w:tcW w:w="4820" w:type="dxa"/>
            <w:vAlign w:val="center"/>
          </w:tcPr>
          <w:p w14:paraId="4C9C0FCC" w14:textId="1DC7F74E"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 пункту 1, підпункту 1 пункту 2 розділу ІІІ Проєкту профстандарту пропонується прибрати позиції щодо наявності страхового свідоцтва (полісу, сертифіката) про страхування цивільно-правової відповідальності експерта будівельного (професійні кваліфікації: технік з технічної інвентаризації нерухомого майна, експерт ІІ категорії, експерт І категорії, провідний експерт, інженер з технічної інвентаризації нерухомого майна) перед споживачами його послуг.</w:t>
            </w:r>
          </w:p>
          <w:p w14:paraId="70D0D239" w14:textId="27E23735"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зазначається, що відповідно до статті 999 Цивільного кодексу України обов’язок фізичної або юридичної особи бути страхувальником життя, здоров’я, майна або відповідальності перед іншими особами за свій рахунок чи за рахунок заінтересованої особи (обов’язкове страхування) може бути встановлено законом.</w:t>
            </w:r>
          </w:p>
          <w:p w14:paraId="40398DF2" w14:textId="78BFE962"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Враховуючи вищезазначене, обов’язкове страхування не може передбачатися професійним стандартом, а повинно встановлюватися законом</w:t>
            </w:r>
          </w:p>
        </w:tc>
        <w:tc>
          <w:tcPr>
            <w:tcW w:w="1559" w:type="dxa"/>
            <w:vAlign w:val="center"/>
          </w:tcPr>
          <w:p w14:paraId="221EAADA" w14:textId="77777777" w:rsidR="00AB665C" w:rsidRDefault="00AB665C" w:rsidP="00AB665C">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9A2ECF">
              <w:rPr>
                <w:rFonts w:ascii="Times New Roman" w:hAnsi="Times New Roman" w:cs="Times New Roman"/>
                <w:sz w:val="24"/>
                <w:szCs w:val="24"/>
                <w:lang w:val="uk-UA"/>
              </w:rPr>
              <w:t>раховано</w:t>
            </w:r>
          </w:p>
          <w:p w14:paraId="7B0746DD" w14:textId="0D8D43F7" w:rsidR="00FD27E5" w:rsidRPr="009A2ECF" w:rsidRDefault="00AB665C" w:rsidP="00AB665C">
            <w:pPr>
              <w:jc w:val="center"/>
              <w:rPr>
                <w:rFonts w:ascii="Times New Roman" w:hAnsi="Times New Roman" w:cs="Times New Roman"/>
                <w:sz w:val="24"/>
                <w:szCs w:val="24"/>
                <w:lang w:val="uk-UA"/>
              </w:rPr>
            </w:pPr>
            <w:r>
              <w:rPr>
                <w:rFonts w:ascii="Times New Roman" w:hAnsi="Times New Roman" w:cs="Times New Roman"/>
                <w:sz w:val="24"/>
                <w:szCs w:val="24"/>
                <w:lang w:val="uk-UA"/>
              </w:rPr>
              <w:t>частково</w:t>
            </w:r>
          </w:p>
        </w:tc>
        <w:tc>
          <w:tcPr>
            <w:tcW w:w="4111" w:type="dxa"/>
            <w:vAlign w:val="center"/>
          </w:tcPr>
          <w:p w14:paraId="1C45A0C4" w14:textId="77777777" w:rsidR="000C28E3" w:rsidRPr="009A2ECF" w:rsidRDefault="000C28E3" w:rsidP="000C28E3">
            <w:pPr>
              <w:rPr>
                <w:rFonts w:ascii="Times New Roman" w:eastAsia="Calibri" w:hAnsi="Times New Roman" w:cs="Times New Roman"/>
                <w:iCs/>
                <w:sz w:val="24"/>
                <w:szCs w:val="24"/>
                <w:lang w:val="uk-UA"/>
              </w:rPr>
            </w:pPr>
            <w:bookmarkStart w:id="4" w:name="n17"/>
            <w:bookmarkEnd w:id="4"/>
            <w:r w:rsidRPr="009A2ECF">
              <w:rPr>
                <w:rFonts w:ascii="Times New Roman" w:eastAsia="Calibri" w:hAnsi="Times New Roman" w:cs="Times New Roman"/>
                <w:iCs/>
                <w:sz w:val="24"/>
                <w:szCs w:val="24"/>
                <w:lang w:val="uk-UA"/>
              </w:rPr>
              <w:t>Проєктом профстандарту не встановлюється обов’язкове страхування.</w:t>
            </w:r>
          </w:p>
          <w:p w14:paraId="63CC8CF8" w14:textId="783C8F70" w:rsidR="000C28E3" w:rsidRPr="009A2ECF" w:rsidRDefault="000C28E3"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Виключний перелік видів обов’язкового страхування установлено ст. 7 Закону України «Про страхування», і до цього переліку означений вид страхування не включено.</w:t>
            </w:r>
          </w:p>
          <w:p w14:paraId="3948FC2F" w14:textId="466013A4" w:rsidR="000C28E3" w:rsidRPr="009A2ECF" w:rsidRDefault="000C28E3"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Проєктом профстандарту передбачено умову щодо наявності договору страхування як умови здійснення певного виду діяльності, а не встановлено новий вид </w:t>
            </w:r>
            <w:r w:rsidR="0031196E" w:rsidRPr="009A2ECF">
              <w:rPr>
                <w:rFonts w:ascii="Times New Roman" w:eastAsia="Calibri" w:hAnsi="Times New Roman" w:cs="Times New Roman"/>
                <w:iCs/>
                <w:sz w:val="24"/>
                <w:szCs w:val="24"/>
                <w:lang w:val="uk-UA"/>
              </w:rPr>
              <w:t xml:space="preserve">обов’язкового </w:t>
            </w:r>
            <w:r w:rsidRPr="009A2ECF">
              <w:rPr>
                <w:rFonts w:ascii="Times New Roman" w:eastAsia="Calibri" w:hAnsi="Times New Roman" w:cs="Times New Roman"/>
                <w:iCs/>
                <w:sz w:val="24"/>
                <w:szCs w:val="24"/>
                <w:lang w:val="uk-UA"/>
              </w:rPr>
              <w:t>страхування.</w:t>
            </w:r>
          </w:p>
          <w:p w14:paraId="3FFF6BBE" w14:textId="18D23BFC" w:rsidR="000C28E3" w:rsidRPr="009A2ECF" w:rsidRDefault="000C28E3"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Таке страхування має здійснюватися</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відповідно до п.</w:t>
            </w:r>
            <w:r w:rsidR="0031196E" w:rsidRPr="009A2ECF">
              <w:rPr>
                <w:rFonts w:ascii="Times New Roman" w:eastAsia="Calibri" w:hAnsi="Times New Roman" w:cs="Times New Roman"/>
                <w:iCs/>
                <w:sz w:val="24"/>
                <w:szCs w:val="24"/>
                <w:lang w:val="uk-UA"/>
              </w:rPr>
              <w:t> </w:t>
            </w:r>
            <w:r w:rsidRPr="009A2ECF">
              <w:rPr>
                <w:rFonts w:ascii="Times New Roman" w:eastAsia="Calibri" w:hAnsi="Times New Roman" w:cs="Times New Roman"/>
                <w:iCs/>
                <w:sz w:val="24"/>
                <w:szCs w:val="24"/>
                <w:lang w:val="uk-UA"/>
              </w:rPr>
              <w:t>15 ч</w:t>
            </w:r>
            <w:r w:rsidR="00FC247D" w:rsidRPr="009A2ECF">
              <w:rPr>
                <w:rFonts w:ascii="Times New Roman" w:eastAsia="Calibri" w:hAnsi="Times New Roman" w:cs="Times New Roman"/>
                <w:iCs/>
                <w:sz w:val="24"/>
                <w:szCs w:val="24"/>
                <w:lang w:val="uk-UA"/>
              </w:rPr>
              <w:t>. 4</w:t>
            </w:r>
            <w:r w:rsidRPr="009A2ECF">
              <w:rPr>
                <w:rFonts w:ascii="Times New Roman" w:eastAsia="Calibri" w:hAnsi="Times New Roman" w:cs="Times New Roman"/>
                <w:iCs/>
                <w:sz w:val="24"/>
                <w:szCs w:val="24"/>
                <w:lang w:val="uk-UA"/>
              </w:rPr>
              <w:t xml:space="preserve"> ст</w:t>
            </w:r>
            <w:r w:rsidR="00644EF6" w:rsidRPr="009A2ECF">
              <w:rPr>
                <w:rFonts w:ascii="Times New Roman" w:eastAsia="Calibri" w:hAnsi="Times New Roman" w:cs="Times New Roman"/>
                <w:iCs/>
                <w:sz w:val="24"/>
                <w:szCs w:val="24"/>
                <w:lang w:val="uk-UA"/>
              </w:rPr>
              <w:t>. </w:t>
            </w:r>
            <w:r w:rsidRPr="009A2ECF">
              <w:rPr>
                <w:rFonts w:ascii="Times New Roman" w:eastAsia="Calibri" w:hAnsi="Times New Roman" w:cs="Times New Roman"/>
                <w:iCs/>
                <w:sz w:val="24"/>
                <w:szCs w:val="24"/>
                <w:lang w:val="uk-UA"/>
              </w:rPr>
              <w:t xml:space="preserve">6 </w:t>
            </w:r>
            <w:r w:rsidR="0031196E" w:rsidRPr="009A2ECF">
              <w:rPr>
                <w:rFonts w:ascii="Times New Roman" w:eastAsia="Calibri" w:hAnsi="Times New Roman" w:cs="Times New Roman"/>
                <w:iCs/>
                <w:sz w:val="24"/>
                <w:szCs w:val="24"/>
                <w:lang w:val="uk-UA"/>
              </w:rPr>
              <w:t>Закону України «Про страхування»</w:t>
            </w:r>
            <w:r w:rsidRPr="009A2ECF">
              <w:rPr>
                <w:rFonts w:ascii="Times New Roman" w:eastAsia="Calibri" w:hAnsi="Times New Roman" w:cs="Times New Roman"/>
                <w:iCs/>
                <w:sz w:val="24"/>
                <w:szCs w:val="24"/>
                <w:lang w:val="uk-UA"/>
              </w:rPr>
              <w:t>, яким передбачено</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страхування відповідальності перед третіми особами</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(іншої, ніж передбачена пунктами</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12-14</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цієї статті).</w:t>
            </w:r>
          </w:p>
          <w:p w14:paraId="44D53B9A" w14:textId="64974588" w:rsidR="000C28E3" w:rsidRPr="009A2ECF" w:rsidRDefault="0031196E"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Закріплення положення </w:t>
            </w:r>
            <w:r w:rsidR="000C28E3" w:rsidRPr="009A2ECF">
              <w:rPr>
                <w:rFonts w:ascii="Times New Roman" w:eastAsia="Calibri" w:hAnsi="Times New Roman" w:cs="Times New Roman"/>
                <w:iCs/>
                <w:sz w:val="24"/>
                <w:szCs w:val="24"/>
                <w:lang w:val="uk-UA"/>
              </w:rPr>
              <w:t xml:space="preserve">про наявність договору страхування і запровадження нового виду </w:t>
            </w:r>
            <w:r w:rsidRPr="009A2ECF">
              <w:rPr>
                <w:rFonts w:ascii="Times New Roman" w:eastAsia="Calibri" w:hAnsi="Times New Roman" w:cs="Times New Roman"/>
                <w:iCs/>
                <w:sz w:val="24"/>
                <w:szCs w:val="24"/>
                <w:lang w:val="uk-UA"/>
              </w:rPr>
              <w:lastRenderedPageBreak/>
              <w:t>обов’язкового</w:t>
            </w:r>
            <w:r w:rsidR="000C28E3" w:rsidRPr="009A2ECF">
              <w:rPr>
                <w:rFonts w:ascii="Times New Roman" w:eastAsia="Calibri" w:hAnsi="Times New Roman" w:cs="Times New Roman"/>
                <w:iCs/>
                <w:sz w:val="24"/>
                <w:szCs w:val="24"/>
                <w:lang w:val="uk-UA"/>
              </w:rPr>
              <w:t xml:space="preserve"> страхування </w:t>
            </w:r>
            <w:r w:rsidRPr="009A2ECF">
              <w:rPr>
                <w:rFonts w:ascii="Times New Roman" w:eastAsia="Calibri" w:hAnsi="Times New Roman" w:cs="Times New Roman"/>
                <w:iCs/>
                <w:sz w:val="24"/>
                <w:szCs w:val="24"/>
                <w:lang w:val="uk-UA"/>
              </w:rPr>
              <w:t>–</w:t>
            </w:r>
            <w:r w:rsidR="000C28E3"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 xml:space="preserve">це </w:t>
            </w:r>
            <w:r w:rsidR="000C28E3" w:rsidRPr="009A2ECF">
              <w:rPr>
                <w:rFonts w:ascii="Times New Roman" w:eastAsia="Calibri" w:hAnsi="Times New Roman" w:cs="Times New Roman"/>
                <w:iCs/>
                <w:sz w:val="24"/>
                <w:szCs w:val="24"/>
                <w:lang w:val="uk-UA"/>
              </w:rPr>
              <w:t>різні речі.</w:t>
            </w:r>
          </w:p>
          <w:p w14:paraId="435C6C25" w14:textId="5454009F" w:rsidR="000C28E3" w:rsidRPr="009A2ECF" w:rsidRDefault="000C28E3"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Для здійснення обов’язкового страхування Кабінет Міністрів України встановлює</w:t>
            </w:r>
            <w:r w:rsidR="0031196E" w:rsidRPr="009A2ECF">
              <w:rPr>
                <w:rFonts w:ascii="Times New Roman" w:eastAsia="Calibri" w:hAnsi="Times New Roman" w:cs="Times New Roman"/>
                <w:iCs/>
                <w:sz w:val="24"/>
                <w:szCs w:val="24"/>
                <w:lang w:val="uk-UA"/>
              </w:rPr>
              <w:t xml:space="preserve"> </w:t>
            </w:r>
            <w:hyperlink r:id="rId20" w:anchor="n208" w:tgtFrame="_blank" w:history="1">
              <w:r w:rsidRPr="009A2ECF">
                <w:rPr>
                  <w:rFonts w:ascii="Times New Roman" w:eastAsia="Calibri" w:hAnsi="Times New Roman" w:cs="Times New Roman"/>
                  <w:iCs/>
                  <w:sz w:val="24"/>
                  <w:szCs w:val="24"/>
                  <w:lang w:val="uk-UA"/>
                </w:rPr>
                <w:t>порядок та правила</w:t>
              </w:r>
            </w:hyperlink>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його проведення, форми типового договору, особливі умови ліцензування обов’язкового страхування, розміри страхових сум та максимальні розміри страхових тарифів або методику</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актуарних розрахунків, як це передбачено частиною другою ст</w:t>
            </w:r>
            <w:r w:rsidR="0031196E" w:rsidRPr="009A2ECF">
              <w:rPr>
                <w:rFonts w:ascii="Times New Roman" w:eastAsia="Calibri" w:hAnsi="Times New Roman" w:cs="Times New Roman"/>
                <w:iCs/>
                <w:sz w:val="24"/>
                <w:szCs w:val="24"/>
                <w:lang w:val="uk-UA"/>
              </w:rPr>
              <w:t>. </w:t>
            </w:r>
            <w:r w:rsidR="00FC247D" w:rsidRPr="009A2ECF">
              <w:rPr>
                <w:rFonts w:ascii="Times New Roman" w:eastAsia="Calibri" w:hAnsi="Times New Roman" w:cs="Times New Roman"/>
                <w:iCs/>
                <w:sz w:val="24"/>
                <w:szCs w:val="24"/>
                <w:lang w:val="uk-UA"/>
              </w:rPr>
              <w:t>7</w:t>
            </w:r>
            <w:r w:rsidR="0031196E" w:rsidRPr="009A2ECF">
              <w:rPr>
                <w:rFonts w:ascii="Times New Roman" w:eastAsia="Calibri" w:hAnsi="Times New Roman" w:cs="Times New Roman"/>
                <w:iCs/>
                <w:sz w:val="24"/>
                <w:szCs w:val="24"/>
                <w:lang w:val="uk-UA"/>
              </w:rPr>
              <w:t xml:space="preserve"> Закону України «</w:t>
            </w:r>
            <w:r w:rsidRPr="009A2ECF">
              <w:rPr>
                <w:rFonts w:ascii="Times New Roman" w:eastAsia="Calibri" w:hAnsi="Times New Roman" w:cs="Times New Roman"/>
                <w:iCs/>
                <w:sz w:val="24"/>
                <w:szCs w:val="24"/>
                <w:lang w:val="uk-UA"/>
              </w:rPr>
              <w:t>Про страхування</w:t>
            </w:r>
            <w:r w:rsidR="0031196E" w:rsidRPr="009A2ECF">
              <w:rPr>
                <w:rFonts w:ascii="Times New Roman" w:eastAsia="Calibri" w:hAnsi="Times New Roman" w:cs="Times New Roman"/>
                <w:iCs/>
                <w:sz w:val="24"/>
                <w:szCs w:val="24"/>
                <w:lang w:val="uk-UA"/>
              </w:rPr>
              <w:t>»</w:t>
            </w:r>
            <w:r w:rsidRPr="009A2ECF">
              <w:rPr>
                <w:rFonts w:ascii="Times New Roman" w:eastAsia="Calibri" w:hAnsi="Times New Roman" w:cs="Times New Roman"/>
                <w:iCs/>
                <w:sz w:val="24"/>
                <w:szCs w:val="24"/>
                <w:lang w:val="uk-UA"/>
              </w:rPr>
              <w:t xml:space="preserve">. Про це не йдеться. Тим більше </w:t>
            </w:r>
            <w:r w:rsidR="0031196E" w:rsidRPr="009A2ECF">
              <w:rPr>
                <w:rFonts w:ascii="Times New Roman" w:eastAsia="Calibri" w:hAnsi="Times New Roman" w:cs="Times New Roman"/>
                <w:iCs/>
                <w:sz w:val="24"/>
                <w:szCs w:val="24"/>
                <w:lang w:val="uk-UA"/>
              </w:rPr>
              <w:t>слід звернути увагу на те</w:t>
            </w:r>
            <w:r w:rsidRPr="009A2ECF">
              <w:rPr>
                <w:rFonts w:ascii="Times New Roman" w:eastAsia="Calibri" w:hAnsi="Times New Roman" w:cs="Times New Roman"/>
                <w:iCs/>
                <w:sz w:val="24"/>
                <w:szCs w:val="24"/>
                <w:lang w:val="uk-UA"/>
              </w:rPr>
              <w:t>, що з 01.01.2024</w:t>
            </w:r>
            <w:r w:rsidR="0031196E"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t xml:space="preserve">набирає чинності нова редакція Закону України </w:t>
            </w:r>
            <w:r w:rsidR="0031196E" w:rsidRPr="009A2ECF">
              <w:rPr>
                <w:rFonts w:ascii="Times New Roman" w:eastAsia="Calibri" w:hAnsi="Times New Roman" w:cs="Times New Roman"/>
                <w:iCs/>
                <w:sz w:val="24"/>
                <w:szCs w:val="24"/>
                <w:lang w:val="uk-UA"/>
              </w:rPr>
              <w:t>«</w:t>
            </w:r>
            <w:r w:rsidRPr="009A2ECF">
              <w:rPr>
                <w:rFonts w:ascii="Times New Roman" w:eastAsia="Calibri" w:hAnsi="Times New Roman" w:cs="Times New Roman"/>
                <w:iCs/>
                <w:sz w:val="24"/>
                <w:szCs w:val="24"/>
                <w:lang w:val="uk-UA"/>
              </w:rPr>
              <w:t>Про страхування</w:t>
            </w:r>
            <w:r w:rsidR="0031196E" w:rsidRPr="009A2ECF">
              <w:rPr>
                <w:rFonts w:ascii="Times New Roman" w:eastAsia="Calibri" w:hAnsi="Times New Roman" w:cs="Times New Roman"/>
                <w:iCs/>
                <w:sz w:val="24"/>
                <w:szCs w:val="24"/>
                <w:lang w:val="uk-UA"/>
              </w:rPr>
              <w:t>»</w:t>
            </w:r>
            <w:r w:rsidRPr="009A2ECF">
              <w:rPr>
                <w:rFonts w:ascii="Times New Roman" w:eastAsia="Calibri" w:hAnsi="Times New Roman" w:cs="Times New Roman"/>
                <w:iCs/>
                <w:sz w:val="24"/>
                <w:szCs w:val="24"/>
                <w:lang w:val="uk-UA"/>
              </w:rPr>
              <w:t xml:space="preserve">, яка не передбачає переліку видів </w:t>
            </w:r>
            <w:r w:rsidR="0031196E" w:rsidRPr="009A2ECF">
              <w:rPr>
                <w:rFonts w:ascii="Times New Roman" w:eastAsia="Calibri" w:hAnsi="Times New Roman" w:cs="Times New Roman"/>
                <w:iCs/>
                <w:sz w:val="24"/>
                <w:szCs w:val="24"/>
                <w:lang w:val="uk-UA"/>
              </w:rPr>
              <w:t>обов’язкового</w:t>
            </w:r>
            <w:r w:rsidRPr="009A2ECF">
              <w:rPr>
                <w:rFonts w:ascii="Times New Roman" w:eastAsia="Calibri" w:hAnsi="Times New Roman" w:cs="Times New Roman"/>
                <w:iCs/>
                <w:sz w:val="24"/>
                <w:szCs w:val="24"/>
                <w:lang w:val="uk-UA"/>
              </w:rPr>
              <w:t xml:space="preserve"> страхування взагалі.</w:t>
            </w:r>
          </w:p>
          <w:p w14:paraId="4BADA22E" w14:textId="795E9AE9" w:rsidR="000C28E3" w:rsidRPr="009A2ECF" w:rsidRDefault="000C28E3" w:rsidP="000C28E3">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Враховуючи, що професія експерта будівельного відноситься до регульованих професій, </w:t>
            </w:r>
            <w:r w:rsidR="0031196E" w:rsidRPr="009A2ECF">
              <w:rPr>
                <w:rFonts w:ascii="Times New Roman" w:eastAsia="Calibri" w:hAnsi="Times New Roman" w:cs="Times New Roman"/>
                <w:iCs/>
                <w:sz w:val="24"/>
                <w:szCs w:val="24"/>
                <w:lang w:val="uk-UA"/>
              </w:rPr>
              <w:t xml:space="preserve">закріплення положення про </w:t>
            </w:r>
            <w:r w:rsidRPr="009A2ECF">
              <w:rPr>
                <w:rFonts w:ascii="Times New Roman" w:eastAsia="Calibri" w:hAnsi="Times New Roman" w:cs="Times New Roman"/>
                <w:iCs/>
                <w:sz w:val="24"/>
                <w:szCs w:val="24"/>
                <w:lang w:val="uk-UA"/>
              </w:rPr>
              <w:t xml:space="preserve">наявність договору страхування є </w:t>
            </w:r>
            <w:r w:rsidR="0031196E" w:rsidRPr="009A2ECF">
              <w:rPr>
                <w:rFonts w:ascii="Times New Roman" w:eastAsia="Calibri" w:hAnsi="Times New Roman" w:cs="Times New Roman"/>
                <w:iCs/>
                <w:sz w:val="24"/>
                <w:szCs w:val="24"/>
                <w:lang w:val="uk-UA"/>
              </w:rPr>
              <w:t>обґрунтованою</w:t>
            </w:r>
            <w:r w:rsidRPr="009A2ECF">
              <w:rPr>
                <w:rFonts w:ascii="Times New Roman" w:eastAsia="Calibri" w:hAnsi="Times New Roman" w:cs="Times New Roman"/>
                <w:iCs/>
                <w:sz w:val="24"/>
                <w:szCs w:val="24"/>
                <w:lang w:val="uk-UA"/>
              </w:rPr>
              <w:t xml:space="preserve"> і необхідною.</w:t>
            </w:r>
          </w:p>
          <w:p w14:paraId="636A8B82" w14:textId="77777777" w:rsidR="00FD27E5" w:rsidRPr="009A2ECF" w:rsidRDefault="000C28E3" w:rsidP="00E1618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Так</w:t>
            </w:r>
            <w:r w:rsidR="0031196E" w:rsidRPr="009A2ECF">
              <w:rPr>
                <w:rFonts w:ascii="Times New Roman" w:eastAsia="Calibri" w:hAnsi="Times New Roman" w:cs="Times New Roman"/>
                <w:iCs/>
                <w:sz w:val="24"/>
                <w:szCs w:val="24"/>
                <w:lang w:val="uk-UA"/>
              </w:rPr>
              <w:t>е</w:t>
            </w:r>
            <w:r w:rsidRPr="009A2ECF">
              <w:rPr>
                <w:rFonts w:ascii="Times New Roman" w:eastAsia="Calibri" w:hAnsi="Times New Roman" w:cs="Times New Roman"/>
                <w:iCs/>
                <w:sz w:val="24"/>
                <w:szCs w:val="24"/>
                <w:lang w:val="uk-UA"/>
              </w:rPr>
              <w:t xml:space="preserve"> вимога жодним чином не унеможливлює доступ на ринок, оскільки є можливість здійснення професійної діяльності без відповідного сертифіката (під керівництвом сертифікованого експерта, у складі групи експертів)</w:t>
            </w:r>
            <w:r w:rsidR="0031196E" w:rsidRPr="009A2ECF">
              <w:rPr>
                <w:rFonts w:ascii="Times New Roman" w:eastAsia="Calibri" w:hAnsi="Times New Roman" w:cs="Times New Roman"/>
                <w:iCs/>
                <w:sz w:val="24"/>
                <w:szCs w:val="24"/>
                <w:lang w:val="uk-UA"/>
              </w:rPr>
              <w:t>.</w:t>
            </w:r>
          </w:p>
          <w:p w14:paraId="26D3E0D0" w14:textId="77777777" w:rsidR="0031196E" w:rsidRDefault="0031196E" w:rsidP="00E16184">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Крім того, страхування цивільно-правової відповідальності експертів будівельних запроваджено що з 201</w:t>
            </w:r>
            <w:r w:rsidR="00C15DB6" w:rsidRPr="009A2ECF">
              <w:rPr>
                <w:rFonts w:ascii="Times New Roman" w:eastAsia="Calibri" w:hAnsi="Times New Roman" w:cs="Times New Roman"/>
                <w:iCs/>
                <w:sz w:val="24"/>
                <w:szCs w:val="24"/>
                <w:lang w:val="uk-UA"/>
              </w:rPr>
              <w:t>6</w:t>
            </w:r>
            <w:r w:rsidRPr="009A2ECF">
              <w:rPr>
                <w:rFonts w:ascii="Times New Roman" w:eastAsia="Calibri" w:hAnsi="Times New Roman" w:cs="Times New Roman"/>
                <w:iCs/>
                <w:sz w:val="24"/>
                <w:szCs w:val="24"/>
                <w:lang w:val="uk-UA"/>
              </w:rPr>
              <w:t xml:space="preserve"> </w:t>
            </w:r>
            <w:r w:rsidRPr="009A2ECF">
              <w:rPr>
                <w:rFonts w:ascii="Times New Roman" w:eastAsia="Calibri" w:hAnsi="Times New Roman" w:cs="Times New Roman"/>
                <w:iCs/>
                <w:sz w:val="24"/>
                <w:szCs w:val="24"/>
                <w:lang w:val="uk-UA"/>
              </w:rPr>
              <w:lastRenderedPageBreak/>
              <w:t>року на підставі стандарту професійної діяльності, погодженого Мінрегіоном</w:t>
            </w:r>
            <w:r w:rsidR="00B07F6F">
              <w:rPr>
                <w:rFonts w:ascii="Times New Roman" w:eastAsia="Calibri" w:hAnsi="Times New Roman" w:cs="Times New Roman"/>
                <w:iCs/>
                <w:sz w:val="24"/>
                <w:szCs w:val="24"/>
                <w:lang w:val="uk-UA"/>
              </w:rPr>
              <w:t>.</w:t>
            </w:r>
          </w:p>
          <w:p w14:paraId="61369733" w14:textId="6AEC220E" w:rsidR="00B07F6F" w:rsidRPr="009A2ECF" w:rsidRDefault="00B07F6F" w:rsidP="00E16184">
            <w:pPr>
              <w:rPr>
                <w:rFonts w:ascii="Times New Roman" w:eastAsia="Calibri" w:hAnsi="Times New Roman" w:cs="Times New Roman"/>
                <w:iCs/>
                <w:sz w:val="24"/>
                <w:szCs w:val="24"/>
                <w:lang w:val="uk-UA"/>
              </w:rPr>
            </w:pPr>
            <w:r>
              <w:rPr>
                <w:rFonts w:ascii="Times New Roman" w:hAnsi="Times New Roman" w:cs="Times New Roman"/>
                <w:bCs/>
                <w:sz w:val="24"/>
                <w:szCs w:val="24"/>
                <w:lang w:val="uk-UA"/>
              </w:rPr>
              <w:t xml:space="preserve">Між тим, </w:t>
            </w:r>
            <w:r w:rsidRPr="00A02832">
              <w:rPr>
                <w:rFonts w:ascii="Times New Roman" w:hAnsi="Times New Roman" w:cs="Times New Roman"/>
                <w:bCs/>
                <w:sz w:val="24"/>
                <w:szCs w:val="24"/>
                <w:lang w:val="uk-UA"/>
              </w:rPr>
              <w:t xml:space="preserve">з </w:t>
            </w:r>
            <w:r w:rsidRPr="00A02832">
              <w:rPr>
                <w:rFonts w:ascii="Times New Roman" w:eastAsia="Calibri" w:hAnsi="Times New Roman" w:cs="Times New Roman"/>
                <w:bCs/>
                <w:iCs/>
                <w:sz w:val="24"/>
                <w:szCs w:val="24"/>
                <w:lang w:val="uk-UA"/>
              </w:rPr>
              <w:t>Проєкту профстандарту варто видалити примітку «***» та також позначки «***» як такі, що є зайвими</w:t>
            </w:r>
          </w:p>
        </w:tc>
        <w:tc>
          <w:tcPr>
            <w:tcW w:w="3969" w:type="dxa"/>
            <w:vAlign w:val="center"/>
          </w:tcPr>
          <w:p w14:paraId="065376BE" w14:textId="715F8135" w:rsidR="00FD27E5" w:rsidRPr="009A2ECF" w:rsidRDefault="00B07F6F" w:rsidP="00E16184">
            <w:pPr>
              <w:widowControl w:val="0"/>
              <w:ind w:firstLine="567"/>
              <w:rPr>
                <w:rFonts w:ascii="Times New Roman" w:hAnsi="Times New Roman" w:cs="Times New Roman"/>
                <w:iCs/>
                <w:sz w:val="24"/>
                <w:szCs w:val="24"/>
                <w:lang w:val="uk-UA"/>
              </w:rPr>
            </w:pPr>
            <w:r>
              <w:rPr>
                <w:rFonts w:ascii="Times New Roman" w:eastAsia="Calibri" w:hAnsi="Times New Roman" w:cs="Times New Roman"/>
                <w:b/>
                <w:bCs/>
                <w:iCs/>
                <w:sz w:val="24"/>
                <w:szCs w:val="24"/>
                <w:lang w:val="uk-UA"/>
              </w:rPr>
              <w:lastRenderedPageBreak/>
              <w:t>З тексту Проєкту профстандарту видалено позначки «***».</w:t>
            </w:r>
          </w:p>
        </w:tc>
      </w:tr>
      <w:tr w:rsidR="00FD27E5" w:rsidRPr="009A2ECF" w14:paraId="5B1776F3" w14:textId="77777777" w:rsidTr="007F46A7">
        <w:trPr>
          <w:trHeight w:val="50"/>
        </w:trPr>
        <w:tc>
          <w:tcPr>
            <w:tcW w:w="562" w:type="dxa"/>
            <w:vAlign w:val="center"/>
          </w:tcPr>
          <w:p w14:paraId="5DB1810F" w14:textId="12F2D74A"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24</w:t>
            </w:r>
          </w:p>
        </w:tc>
        <w:tc>
          <w:tcPr>
            <w:tcW w:w="4820" w:type="dxa"/>
            <w:vAlign w:val="center"/>
          </w:tcPr>
          <w:p w14:paraId="5A0DB65D" w14:textId="1FAD7D6D"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Примітку «**» до підпункту 1 пункту 2 розділу ІІІ Проєкту профстандарту пропонується викласти у наступній редакції «** Таке підвищення кваліфікації експерт будівельний проходить вперше перед проведенням його першої професійної атестації або сертифікації, а після цього, – не рідше ніж один раз на 5 (п’ять) років.».</w:t>
            </w:r>
          </w:p>
          <w:p w14:paraId="235C9A6E" w14:textId="77777777"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А примітку «***» до підпункту 1 пункту 2 розділу ІІІ Проєкту профстандарту пропонується взагалі прибрати.</w:t>
            </w:r>
          </w:p>
          <w:p w14:paraId="7512B77C" w14:textId="77777777"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зазначається, що відповідно до статті 999 Цивільного кодексу України законом може бути встановлений обов’язок фізичної або юридичної особи бути страхувальником життя, здоров’я, майна або відповідальності перед іншими особами за свій рахунок чи за рахунок заінтересованої особи (обов’язкове страхування).</w:t>
            </w:r>
          </w:p>
          <w:p w14:paraId="0CB05E55" w14:textId="26AB923F"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Враховуючи вищевикладене, обов’язкове страхування не може передбачатися професійним стандартом, а повинно визначатися законом.</w:t>
            </w:r>
          </w:p>
          <w:p w14:paraId="651F978D" w14:textId="716384C4"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Крім того, згідно статті 17 Закону </w:t>
            </w:r>
            <w:r w:rsidR="00D42ED7">
              <w:rPr>
                <w:rFonts w:ascii="Times New Roman" w:eastAsia="Calibri" w:hAnsi="Times New Roman" w:cs="Times New Roman"/>
                <w:iCs/>
                <w:sz w:val="24"/>
                <w:szCs w:val="24"/>
                <w:lang w:val="uk-UA"/>
              </w:rPr>
              <w:t>№</w:t>
            </w:r>
            <w:r w:rsidR="00D42ED7" w:rsidRPr="009A2ECF">
              <w:rPr>
                <w:rFonts w:ascii="Times New Roman" w:hAnsi="Times New Roman" w:cs="Times New Roman"/>
                <w:sz w:val="24"/>
                <w:szCs w:val="24"/>
                <w:lang w:val="uk-UA"/>
              </w:rPr>
              <w:t> 687-XIV</w:t>
            </w:r>
            <w:r w:rsidRPr="009A2ECF">
              <w:rPr>
                <w:rFonts w:ascii="Times New Roman" w:eastAsia="Calibri" w:hAnsi="Times New Roman" w:cs="Times New Roman"/>
                <w:iCs/>
                <w:sz w:val="24"/>
                <w:szCs w:val="24"/>
                <w:lang w:val="uk-UA"/>
              </w:rPr>
              <w:t xml:space="preserve"> для проведення професійної атестації громадяни додають до заяви засвідчені в установленому порядку копії документів про підвищення кваліфікації протягом </w:t>
            </w:r>
            <w:r w:rsidRPr="009A2ECF">
              <w:rPr>
                <w:rFonts w:ascii="Times New Roman" w:eastAsia="Calibri" w:hAnsi="Times New Roman" w:cs="Times New Roman"/>
                <w:iCs/>
                <w:sz w:val="24"/>
                <w:szCs w:val="24"/>
                <w:lang w:val="uk-UA"/>
              </w:rPr>
              <w:lastRenderedPageBreak/>
              <w:t>останніх п’яти років за відповідними програмами за напрямом професійної атестації.</w:t>
            </w:r>
          </w:p>
          <w:p w14:paraId="502F5EF9" w14:textId="506CE38E" w:rsidR="00FD27E5" w:rsidRPr="009A2ECF" w:rsidRDefault="00FD27E5" w:rsidP="00227C9A">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Тому вимога щодо підвищення кваліфікації перед проведенням кожної професійної атестації порушуватиме права громадян, визначені законом, оскільки проведення професійної атестації може відбуватися через два роки</w:t>
            </w:r>
          </w:p>
        </w:tc>
        <w:tc>
          <w:tcPr>
            <w:tcW w:w="1559" w:type="dxa"/>
            <w:vAlign w:val="center"/>
          </w:tcPr>
          <w:p w14:paraId="176D4F77" w14:textId="228061A4" w:rsidR="00FD27E5" w:rsidRDefault="00025996" w:rsidP="00E16184">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FD27E5" w:rsidRPr="009A2ECF">
              <w:rPr>
                <w:rFonts w:ascii="Times New Roman" w:hAnsi="Times New Roman" w:cs="Times New Roman"/>
                <w:sz w:val="24"/>
                <w:szCs w:val="24"/>
                <w:lang w:val="uk-UA"/>
              </w:rPr>
              <w:t>раховано</w:t>
            </w:r>
          </w:p>
          <w:p w14:paraId="445B4DF9" w14:textId="176CC21A" w:rsidR="00025996" w:rsidRPr="009A2ECF" w:rsidRDefault="00025996" w:rsidP="00E16184">
            <w:pPr>
              <w:jc w:val="center"/>
              <w:rPr>
                <w:rFonts w:ascii="Times New Roman" w:hAnsi="Times New Roman" w:cs="Times New Roman"/>
                <w:sz w:val="24"/>
                <w:szCs w:val="24"/>
                <w:lang w:val="uk-UA"/>
              </w:rPr>
            </w:pPr>
            <w:r>
              <w:rPr>
                <w:rFonts w:ascii="Times New Roman" w:hAnsi="Times New Roman" w:cs="Times New Roman"/>
                <w:sz w:val="24"/>
                <w:szCs w:val="24"/>
                <w:lang w:val="uk-UA"/>
              </w:rPr>
              <w:t>частково</w:t>
            </w:r>
          </w:p>
        </w:tc>
        <w:tc>
          <w:tcPr>
            <w:tcW w:w="4111" w:type="dxa"/>
            <w:vAlign w:val="center"/>
          </w:tcPr>
          <w:p w14:paraId="68583F21" w14:textId="77777777" w:rsidR="00FD27E5" w:rsidRPr="009A2ECF" w:rsidRDefault="002A2B5D" w:rsidP="002A2B5D">
            <w:pPr>
              <w:rPr>
                <w:rFonts w:ascii="Times New Roman" w:hAnsi="Times New Roman" w:cs="Times New Roman"/>
                <w:sz w:val="24"/>
                <w:szCs w:val="24"/>
                <w:lang w:val="uk-UA"/>
              </w:rPr>
            </w:pPr>
            <w:r w:rsidRPr="009A2ECF">
              <w:rPr>
                <w:rFonts w:ascii="Times New Roman" w:hAnsi="Times New Roman" w:cs="Times New Roman"/>
                <w:sz w:val="24"/>
                <w:szCs w:val="24"/>
                <w:lang w:val="uk-UA"/>
              </w:rPr>
              <w:t>Вказана пропозиція не ґрунтується на вимогах чинного законодавства.</w:t>
            </w:r>
          </w:p>
          <w:p w14:paraId="40A102A9" w14:textId="07547B48" w:rsidR="002A2B5D" w:rsidRPr="009A2ECF" w:rsidRDefault="002A2B5D" w:rsidP="002A2B5D">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Так, згідно із ч. 4 ст. 17 Закону № 687-XIV відповідальні виконавці окремих видів робіт (послуг), </w:t>
            </w:r>
            <w:r w:rsidR="007D324B" w:rsidRPr="009A2ECF">
              <w:rPr>
                <w:rFonts w:ascii="Times New Roman" w:hAnsi="Times New Roman" w:cs="Times New Roman"/>
                <w:sz w:val="24"/>
                <w:szCs w:val="24"/>
                <w:lang w:val="uk-UA"/>
              </w:rPr>
              <w:t>пов’язаних</w:t>
            </w:r>
            <w:r w:rsidRPr="009A2ECF">
              <w:rPr>
                <w:rFonts w:ascii="Times New Roman" w:hAnsi="Times New Roman" w:cs="Times New Roman"/>
                <w:sz w:val="24"/>
                <w:szCs w:val="24"/>
                <w:lang w:val="uk-UA"/>
              </w:rPr>
              <w:t xml:space="preserve"> із створенням об'єктів архітектури, проходять професійну атестацію. </w:t>
            </w:r>
            <w:hyperlink r:id="rId21" w:tgtFrame="_blank" w:history="1">
              <w:r w:rsidRPr="009A2ECF">
                <w:rPr>
                  <w:rFonts w:ascii="Times New Roman" w:hAnsi="Times New Roman" w:cs="Times New Roman"/>
                  <w:sz w:val="24"/>
                  <w:szCs w:val="24"/>
                  <w:lang w:val="uk-UA"/>
                </w:rPr>
                <w:t>Перелік таких видів робіт (послуг)</w:t>
              </w:r>
            </w:hyperlink>
            <w:r w:rsidRPr="009A2ECF">
              <w:rPr>
                <w:rFonts w:ascii="Times New Roman" w:hAnsi="Times New Roman" w:cs="Times New Roman"/>
                <w:sz w:val="24"/>
                <w:szCs w:val="24"/>
                <w:lang w:val="uk-UA"/>
              </w:rPr>
              <w:t xml:space="preserve"> і </w:t>
            </w:r>
            <w:hyperlink r:id="rId22" w:tgtFrame="_blank" w:history="1">
              <w:r w:rsidRPr="009A2ECF">
                <w:rPr>
                  <w:rFonts w:ascii="Times New Roman" w:hAnsi="Times New Roman" w:cs="Times New Roman"/>
                  <w:sz w:val="24"/>
                  <w:szCs w:val="24"/>
                  <w:lang w:val="uk-UA"/>
                </w:rPr>
                <w:t>порядок професійної атестації</w:t>
              </w:r>
            </w:hyperlink>
            <w:r w:rsidRPr="009A2ECF">
              <w:rPr>
                <w:rFonts w:ascii="Times New Roman" w:hAnsi="Times New Roman" w:cs="Times New Roman"/>
                <w:sz w:val="24"/>
                <w:szCs w:val="24"/>
                <w:lang w:val="uk-UA"/>
              </w:rPr>
              <w:t xml:space="preserve"> встановлюються Кабінетом Міністрів України.</w:t>
            </w:r>
          </w:p>
          <w:p w14:paraId="5F751D2E" w14:textId="319FA40E" w:rsidR="002A2B5D" w:rsidRPr="009A2ECF" w:rsidRDefault="002A2B5D" w:rsidP="002A2B5D">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У розумінні ч. 7 ст. 17 Закону № 687-XIV для проведення професійної атестації громадяни подають заяву про допуск до проведення професійної атестації у паперовій формі або в електронній формі через електронний кабінет користувача Єдиної державної електронної системи у сфері будівництва чи іншу державну інформаційну систему, інтегровану з Єдиною державною електронною системою у сфері будівництва, до якої додаються, зокрема, </w:t>
            </w:r>
            <w:bookmarkStart w:id="5" w:name="n202"/>
            <w:bookmarkEnd w:id="5"/>
            <w:r w:rsidRPr="009A2ECF">
              <w:rPr>
                <w:rFonts w:ascii="Times New Roman" w:hAnsi="Times New Roman" w:cs="Times New Roman"/>
                <w:sz w:val="24"/>
                <w:szCs w:val="24"/>
                <w:lang w:val="uk-UA"/>
              </w:rPr>
              <w:t xml:space="preserve">засвідчені в установленому порядку копії документів про підвищення кваліфікації протягом останніх п’яти років за відповідними </w:t>
            </w:r>
            <w:r w:rsidRPr="009A2ECF">
              <w:rPr>
                <w:rFonts w:ascii="Times New Roman" w:hAnsi="Times New Roman" w:cs="Times New Roman"/>
                <w:sz w:val="24"/>
                <w:szCs w:val="24"/>
                <w:lang w:val="uk-UA"/>
              </w:rPr>
              <w:lastRenderedPageBreak/>
              <w:t>програмами за напрямом професійної атестації.</w:t>
            </w:r>
          </w:p>
          <w:p w14:paraId="2CDE9545" w14:textId="08C9C4F3" w:rsidR="008E19E9" w:rsidRPr="009A2ECF" w:rsidRDefault="002A2B5D" w:rsidP="002A2B5D">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За змістом </w:t>
            </w:r>
            <w:r w:rsidR="008E19E9" w:rsidRPr="009A2ECF">
              <w:rPr>
                <w:rFonts w:ascii="Times New Roman" w:hAnsi="Times New Roman" w:cs="Times New Roman"/>
                <w:sz w:val="24"/>
                <w:szCs w:val="24"/>
                <w:lang w:val="uk-UA"/>
              </w:rPr>
              <w:t xml:space="preserve">реч. 1 </w:t>
            </w:r>
            <w:r w:rsidRPr="009A2ECF">
              <w:rPr>
                <w:rFonts w:ascii="Times New Roman" w:hAnsi="Times New Roman" w:cs="Times New Roman"/>
                <w:sz w:val="24"/>
                <w:szCs w:val="24"/>
                <w:lang w:val="uk-UA"/>
              </w:rPr>
              <w:t>ч. 13,</w:t>
            </w:r>
            <w:r w:rsidR="008E19E9" w:rsidRPr="009A2ECF">
              <w:rPr>
                <w:rFonts w:ascii="Times New Roman" w:hAnsi="Times New Roman" w:cs="Times New Roman"/>
                <w:sz w:val="24"/>
                <w:szCs w:val="24"/>
                <w:lang w:val="uk-UA"/>
              </w:rPr>
              <w:t xml:space="preserve"> ч. </w:t>
            </w:r>
            <w:r w:rsidRPr="009A2ECF">
              <w:rPr>
                <w:rFonts w:ascii="Times New Roman" w:hAnsi="Times New Roman" w:cs="Times New Roman"/>
                <w:sz w:val="24"/>
                <w:szCs w:val="24"/>
                <w:lang w:val="uk-UA"/>
              </w:rPr>
              <w:t>17 Закону № 687-XIV</w:t>
            </w:r>
            <w:r w:rsidR="008E19E9" w:rsidRPr="009A2ECF">
              <w:rPr>
                <w:rFonts w:ascii="Times New Roman" w:hAnsi="Times New Roman" w:cs="Times New Roman"/>
                <w:sz w:val="24"/>
                <w:szCs w:val="24"/>
                <w:lang w:val="uk-UA"/>
              </w:rPr>
              <w:t xml:space="preserve"> громадянам, які пройшли професійну атестацію, видається відповідний кваліфікаційний сертифікат.</w:t>
            </w:r>
          </w:p>
          <w:p w14:paraId="7C51D9AF" w14:textId="77777777" w:rsidR="002A2B5D" w:rsidRPr="009A2ECF" w:rsidRDefault="008E19E9" w:rsidP="002A2B5D">
            <w:pPr>
              <w:rPr>
                <w:rFonts w:ascii="Times New Roman" w:hAnsi="Times New Roman" w:cs="Times New Roman"/>
                <w:sz w:val="24"/>
                <w:szCs w:val="24"/>
                <w:lang w:val="uk-UA"/>
              </w:rPr>
            </w:pPr>
            <w:r w:rsidRPr="009A2ECF">
              <w:rPr>
                <w:rFonts w:ascii="Times New Roman" w:hAnsi="Times New Roman" w:cs="Times New Roman"/>
                <w:sz w:val="24"/>
                <w:szCs w:val="24"/>
                <w:lang w:val="uk-UA"/>
              </w:rPr>
              <w:t>С</w:t>
            </w:r>
            <w:r w:rsidR="002A2B5D" w:rsidRPr="009A2ECF">
              <w:rPr>
                <w:rFonts w:ascii="Times New Roman" w:hAnsi="Times New Roman" w:cs="Times New Roman"/>
                <w:sz w:val="24"/>
                <w:szCs w:val="24"/>
                <w:lang w:val="uk-UA"/>
              </w:rPr>
              <w:t>трок дії кваліфікаційного сертифіката для осіб, які не мають перерви в роботі за фахом понад три роки та підвищують кваліфікацію відповідно до законодавства не рідше ніж один раз на п’ять років, не обмежується. Відомості про дотримання цих вимог вносяться до Єдиної державної електронної системи у сфері будівництва</w:t>
            </w:r>
            <w:r w:rsidRPr="009A2ECF">
              <w:rPr>
                <w:rFonts w:ascii="Times New Roman" w:hAnsi="Times New Roman" w:cs="Times New Roman"/>
                <w:sz w:val="24"/>
                <w:szCs w:val="24"/>
                <w:lang w:val="uk-UA"/>
              </w:rPr>
              <w:t>.</w:t>
            </w:r>
          </w:p>
          <w:p w14:paraId="6DE9235B" w14:textId="7F016238" w:rsidR="008E19E9" w:rsidRPr="009A2ECF" w:rsidRDefault="008E19E9" w:rsidP="008E19E9">
            <w:pPr>
              <w:rPr>
                <w:rFonts w:ascii="Times New Roman" w:hAnsi="Times New Roman" w:cs="Times New Roman"/>
                <w:bCs/>
                <w:sz w:val="24"/>
                <w:szCs w:val="24"/>
                <w:lang w:val="uk-UA"/>
              </w:rPr>
            </w:pPr>
            <w:r w:rsidRPr="009A2ECF">
              <w:rPr>
                <w:rFonts w:ascii="Times New Roman" w:hAnsi="Times New Roman" w:cs="Times New Roman"/>
                <w:sz w:val="24"/>
                <w:szCs w:val="24"/>
                <w:lang w:val="uk-UA"/>
              </w:rPr>
              <w:t>Системний аналіз вказаних правових норм дає підстави для висновку про те, що п</w:t>
            </w:r>
            <w:r w:rsidRPr="009A2ECF">
              <w:rPr>
                <w:rFonts w:ascii="Times New Roman" w:eastAsia="Calibri" w:hAnsi="Times New Roman" w:cs="Times New Roman"/>
                <w:sz w:val="24"/>
                <w:szCs w:val="24"/>
                <w:lang w:val="uk-UA"/>
              </w:rPr>
              <w:t xml:space="preserve">ідвищення кваліфікації експерт будівельний проходить вперше перед проведенням його першої професійної атестації, а після цього, – перед проведенням кожної наступної його професійної атестації, але у будь-якому випадку, не рідше ніж </w:t>
            </w:r>
            <w:r w:rsidRPr="009A2ECF">
              <w:rPr>
                <w:rFonts w:ascii="Times New Roman" w:hAnsi="Times New Roman" w:cs="Times New Roman"/>
                <w:bCs/>
                <w:sz w:val="24"/>
                <w:szCs w:val="24"/>
                <w:lang w:val="uk-UA"/>
              </w:rPr>
              <w:t>один раз на 5 (п’ять) років.</w:t>
            </w:r>
          </w:p>
          <w:p w14:paraId="0FFBA684" w14:textId="1E0E666B" w:rsidR="008E19E9" w:rsidRDefault="007D324B" w:rsidP="008E19E9">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Між тим, </w:t>
            </w:r>
            <w:r w:rsidR="008E19E9" w:rsidRPr="009A2ECF">
              <w:rPr>
                <w:rFonts w:ascii="Times New Roman" w:hAnsi="Times New Roman" w:cs="Times New Roman"/>
                <w:bCs/>
                <w:sz w:val="24"/>
                <w:szCs w:val="24"/>
                <w:lang w:val="uk-UA"/>
              </w:rPr>
              <w:t>пропозиція щодо коригування примітки «**»</w:t>
            </w:r>
            <w:r>
              <w:rPr>
                <w:rFonts w:ascii="Times New Roman" w:hAnsi="Times New Roman" w:cs="Times New Roman"/>
                <w:bCs/>
                <w:sz w:val="24"/>
                <w:szCs w:val="24"/>
                <w:lang w:val="uk-UA"/>
              </w:rPr>
              <w:t xml:space="preserve"> </w:t>
            </w:r>
            <w:r w:rsidR="008E19E9" w:rsidRPr="009A2ECF">
              <w:rPr>
                <w:rFonts w:ascii="Times New Roman" w:hAnsi="Times New Roman" w:cs="Times New Roman"/>
                <w:bCs/>
                <w:sz w:val="24"/>
                <w:szCs w:val="24"/>
                <w:lang w:val="uk-UA"/>
              </w:rPr>
              <w:t>підлягає врахуванню</w:t>
            </w:r>
            <w:r>
              <w:rPr>
                <w:rFonts w:ascii="Times New Roman" w:hAnsi="Times New Roman" w:cs="Times New Roman"/>
                <w:bCs/>
                <w:sz w:val="24"/>
                <w:szCs w:val="24"/>
                <w:lang w:val="uk-UA"/>
              </w:rPr>
              <w:t xml:space="preserve"> однак з іншого мотиву, а саме з метою полегшення сприйняття змісту Проєкту профстандарту</w:t>
            </w:r>
            <w:r w:rsidR="00A02832">
              <w:rPr>
                <w:rFonts w:ascii="Times New Roman" w:hAnsi="Times New Roman" w:cs="Times New Roman"/>
                <w:bCs/>
                <w:sz w:val="24"/>
                <w:szCs w:val="24"/>
                <w:lang w:val="uk-UA"/>
              </w:rPr>
              <w:t>.</w:t>
            </w:r>
          </w:p>
          <w:p w14:paraId="7DCB2949" w14:textId="7EE70A86" w:rsidR="00A02832" w:rsidRPr="00DE75B1" w:rsidRDefault="007D324B" w:rsidP="00A02832">
            <w:pPr>
              <w:rPr>
                <w:rFonts w:ascii="Times New Roman" w:hAnsi="Times New Roman" w:cs="Times New Roman"/>
                <w:bCs/>
                <w:sz w:val="24"/>
                <w:szCs w:val="24"/>
                <w:lang w:val="uk-UA"/>
              </w:rPr>
            </w:pPr>
            <w:r>
              <w:rPr>
                <w:rFonts w:ascii="Times New Roman" w:hAnsi="Times New Roman" w:cs="Times New Roman"/>
                <w:bCs/>
                <w:sz w:val="24"/>
                <w:szCs w:val="24"/>
                <w:lang w:val="uk-UA"/>
              </w:rPr>
              <w:t>З цією ж метою</w:t>
            </w:r>
            <w:r w:rsidR="00A02832" w:rsidRPr="00A0283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з </w:t>
            </w:r>
            <w:r w:rsidR="00A02832" w:rsidRPr="00A02832">
              <w:rPr>
                <w:rFonts w:ascii="Times New Roman" w:eastAsia="Calibri" w:hAnsi="Times New Roman" w:cs="Times New Roman"/>
                <w:bCs/>
                <w:iCs/>
                <w:sz w:val="24"/>
                <w:szCs w:val="24"/>
                <w:lang w:val="uk-UA"/>
              </w:rPr>
              <w:t>Проєкту профстандарту варто видалити примітку «***» та також позначки «***» як такі, що є зайвими</w:t>
            </w:r>
          </w:p>
        </w:tc>
        <w:tc>
          <w:tcPr>
            <w:tcW w:w="3969" w:type="dxa"/>
            <w:vAlign w:val="center"/>
          </w:tcPr>
          <w:p w14:paraId="2FF98234" w14:textId="77777777" w:rsidR="007D324B" w:rsidRPr="00E80B92" w:rsidRDefault="007D324B" w:rsidP="007D324B">
            <w:pPr>
              <w:shd w:val="clear" w:color="auto" w:fill="FFFFFF"/>
              <w:ind w:firstLine="567"/>
              <w:jc w:val="both"/>
              <w:rPr>
                <w:rFonts w:ascii="Times New Roman" w:eastAsia="Calibri" w:hAnsi="Times New Roman" w:cs="Times New Roman"/>
                <w:b/>
                <w:bCs/>
                <w:iCs/>
                <w:sz w:val="24"/>
                <w:szCs w:val="24"/>
                <w:lang w:val="uk-UA"/>
              </w:rPr>
            </w:pPr>
            <w:r w:rsidRPr="00E80B92">
              <w:rPr>
                <w:rFonts w:ascii="Times New Roman" w:eastAsia="Calibri" w:hAnsi="Times New Roman" w:cs="Times New Roman"/>
                <w:b/>
                <w:bCs/>
                <w:iCs/>
                <w:sz w:val="24"/>
                <w:szCs w:val="24"/>
                <w:lang w:val="uk-UA"/>
              </w:rPr>
              <w:lastRenderedPageBreak/>
              <w:t>III. Здобуття професійної кваліфікації та професійний розвиток</w:t>
            </w:r>
          </w:p>
          <w:p w14:paraId="1204DDD5" w14:textId="77777777" w:rsidR="007D324B" w:rsidRPr="00E80B92" w:rsidRDefault="007D324B" w:rsidP="007D324B">
            <w:pPr>
              <w:shd w:val="clear" w:color="auto" w:fill="FFFFFF"/>
              <w:ind w:firstLine="567"/>
              <w:jc w:val="both"/>
              <w:rPr>
                <w:rFonts w:ascii="Times New Roman" w:eastAsia="Calibri" w:hAnsi="Times New Roman" w:cs="Times New Roman"/>
                <w:iCs/>
                <w:sz w:val="24"/>
                <w:szCs w:val="24"/>
                <w:lang w:val="uk-UA"/>
              </w:rPr>
            </w:pPr>
            <w:r w:rsidRPr="00E80B92">
              <w:rPr>
                <w:rFonts w:ascii="Times New Roman" w:eastAsia="Calibri" w:hAnsi="Times New Roman" w:cs="Times New Roman"/>
                <w:iCs/>
                <w:sz w:val="24"/>
                <w:szCs w:val="24"/>
                <w:lang w:val="uk-UA"/>
              </w:rPr>
              <w:t>…</w:t>
            </w:r>
          </w:p>
          <w:p w14:paraId="5FBEFF28" w14:textId="77777777" w:rsidR="007D324B" w:rsidRPr="00E80B92" w:rsidRDefault="007D324B" w:rsidP="007D324B">
            <w:pPr>
              <w:shd w:val="clear" w:color="auto" w:fill="FFFFFF"/>
              <w:ind w:firstLine="567"/>
              <w:jc w:val="both"/>
              <w:rPr>
                <w:rFonts w:ascii="Times New Roman" w:eastAsia="Calibri" w:hAnsi="Times New Roman" w:cs="Times New Roman"/>
                <w:b/>
                <w:bCs/>
                <w:iCs/>
                <w:sz w:val="24"/>
                <w:szCs w:val="24"/>
                <w:lang w:val="uk-UA"/>
              </w:rPr>
            </w:pPr>
            <w:r w:rsidRPr="00E80B92">
              <w:rPr>
                <w:rFonts w:ascii="Times New Roman" w:eastAsia="Calibri" w:hAnsi="Times New Roman" w:cs="Times New Roman"/>
                <w:b/>
                <w:bCs/>
                <w:iCs/>
                <w:sz w:val="24"/>
                <w:szCs w:val="24"/>
                <w:lang w:val="uk-UA"/>
              </w:rPr>
              <w:t>2. Професійний розвиток:</w:t>
            </w:r>
          </w:p>
          <w:p w14:paraId="3D4F8603" w14:textId="77777777" w:rsidR="007D324B" w:rsidRPr="00E80B92" w:rsidRDefault="007D324B" w:rsidP="007D324B">
            <w:pPr>
              <w:shd w:val="clear" w:color="auto" w:fill="FFFFFF"/>
              <w:ind w:firstLine="567"/>
              <w:jc w:val="both"/>
              <w:rPr>
                <w:rFonts w:ascii="Times New Roman" w:eastAsia="Calibri" w:hAnsi="Times New Roman" w:cs="Times New Roman"/>
                <w:b/>
                <w:bCs/>
                <w:iCs/>
                <w:sz w:val="24"/>
                <w:szCs w:val="24"/>
                <w:lang w:val="uk-UA"/>
              </w:rPr>
            </w:pPr>
            <w:r w:rsidRPr="00E80B92">
              <w:rPr>
                <w:rFonts w:ascii="Times New Roman" w:eastAsia="Calibri" w:hAnsi="Times New Roman" w:cs="Times New Roman"/>
                <w:b/>
                <w:bCs/>
                <w:iCs/>
                <w:sz w:val="24"/>
                <w:szCs w:val="24"/>
                <w:lang w:val="uk-UA"/>
              </w:rPr>
              <w:t>1) з присвоєнням наступної професійної кваліфікації</w:t>
            </w:r>
          </w:p>
          <w:p w14:paraId="2ED4EAD2" w14:textId="77777777" w:rsidR="007D324B" w:rsidRDefault="007D324B" w:rsidP="007D324B">
            <w:pPr>
              <w:shd w:val="clear" w:color="auto" w:fill="FFFFFF"/>
              <w:ind w:firstLine="567"/>
              <w:jc w:val="both"/>
              <w:rPr>
                <w:rFonts w:ascii="Times New Roman" w:eastAsia="Calibri" w:hAnsi="Times New Roman" w:cs="Times New Roman"/>
                <w:iCs/>
                <w:sz w:val="24"/>
                <w:szCs w:val="24"/>
                <w:lang w:val="uk-UA"/>
              </w:rPr>
            </w:pPr>
            <w:r w:rsidRPr="00E80B92">
              <w:rPr>
                <w:rFonts w:ascii="Times New Roman" w:eastAsia="Calibri" w:hAnsi="Times New Roman" w:cs="Times New Roman"/>
                <w:iCs/>
                <w:sz w:val="24"/>
                <w:szCs w:val="24"/>
                <w:lang w:val="uk-UA"/>
              </w:rPr>
              <w:t>…</w:t>
            </w:r>
          </w:p>
          <w:p w14:paraId="53CC7B1E" w14:textId="18BE5940" w:rsidR="007D324B" w:rsidRDefault="007D324B" w:rsidP="007D324B">
            <w:pPr>
              <w:widowControl w:val="0"/>
              <w:ind w:firstLine="567"/>
              <w:jc w:val="both"/>
              <w:rPr>
                <w:rFonts w:ascii="Times New Roman" w:eastAsia="Calibri" w:hAnsi="Times New Roman" w:cs="Times New Roman"/>
                <w:b/>
                <w:bCs/>
                <w:iCs/>
                <w:sz w:val="24"/>
                <w:szCs w:val="24"/>
                <w:lang w:val="uk-UA"/>
              </w:rPr>
            </w:pPr>
            <w:r w:rsidRPr="00BB61EF">
              <w:rPr>
                <w:rFonts w:ascii="Times New Roman" w:eastAsia="Calibri" w:hAnsi="Times New Roman" w:cs="Times New Roman"/>
                <w:i/>
                <w:sz w:val="24"/>
                <w:szCs w:val="24"/>
                <w:lang w:val="uk-UA"/>
              </w:rPr>
              <w:t>** Таке підвищення кваліфікації експерт будівельний проходить вперше перед проведенням його першої професійної атестації або сертифікації, а після цього</w:t>
            </w:r>
            <w:r w:rsidRPr="00E80B92">
              <w:rPr>
                <w:rFonts w:ascii="Times New Roman" w:eastAsia="Calibri" w:hAnsi="Times New Roman" w:cs="Times New Roman"/>
                <w:i/>
                <w:sz w:val="24"/>
                <w:szCs w:val="24"/>
                <w:u w:val="single"/>
                <w:lang w:val="uk-UA"/>
              </w:rPr>
              <w:t>, – не</w:t>
            </w:r>
            <w:r w:rsidRPr="00BB61EF">
              <w:rPr>
                <w:rFonts w:ascii="Times New Roman" w:eastAsia="Calibri" w:hAnsi="Times New Roman" w:cs="Times New Roman"/>
                <w:i/>
                <w:sz w:val="24"/>
                <w:szCs w:val="24"/>
                <w:lang w:val="uk-UA"/>
              </w:rPr>
              <w:t xml:space="preserve"> рідше ніж </w:t>
            </w:r>
            <w:r w:rsidRPr="00BB61EF">
              <w:rPr>
                <w:rFonts w:ascii="Times New Roman" w:hAnsi="Times New Roman" w:cs="Times New Roman"/>
                <w:bCs/>
                <w:i/>
                <w:sz w:val="24"/>
                <w:szCs w:val="24"/>
                <w:lang w:val="uk-UA"/>
              </w:rPr>
              <w:t xml:space="preserve">один раз на 5 (п’ять) років. </w:t>
            </w:r>
            <w:r>
              <w:rPr>
                <w:rFonts w:ascii="Times New Roman" w:hAnsi="Times New Roman" w:cs="Times New Roman"/>
                <w:bCs/>
                <w:i/>
                <w:sz w:val="24"/>
                <w:szCs w:val="24"/>
                <w:lang w:val="uk-UA"/>
              </w:rPr>
              <w:t>…</w:t>
            </w:r>
          </w:p>
          <w:p w14:paraId="75FBE1EF" w14:textId="4F0A28CF" w:rsidR="00A02832" w:rsidRPr="00A02832" w:rsidRDefault="00DE75B1" w:rsidP="00A02832">
            <w:pPr>
              <w:widowControl w:val="0"/>
              <w:ind w:firstLine="567"/>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 xml:space="preserve">З тексту Проєкту профстандарту </w:t>
            </w:r>
            <w:r w:rsidR="00A02832">
              <w:rPr>
                <w:rFonts w:ascii="Times New Roman" w:eastAsia="Calibri" w:hAnsi="Times New Roman" w:cs="Times New Roman"/>
                <w:b/>
                <w:bCs/>
                <w:iCs/>
                <w:sz w:val="24"/>
                <w:szCs w:val="24"/>
                <w:lang w:val="uk-UA"/>
              </w:rPr>
              <w:t xml:space="preserve">видалено </w:t>
            </w:r>
            <w:r>
              <w:rPr>
                <w:rFonts w:ascii="Times New Roman" w:eastAsia="Calibri" w:hAnsi="Times New Roman" w:cs="Times New Roman"/>
                <w:b/>
                <w:bCs/>
                <w:iCs/>
                <w:sz w:val="24"/>
                <w:szCs w:val="24"/>
                <w:lang w:val="uk-UA"/>
              </w:rPr>
              <w:t>примітку «***»</w:t>
            </w:r>
            <w:r w:rsidR="00A02832">
              <w:rPr>
                <w:rFonts w:ascii="Times New Roman" w:eastAsia="Calibri" w:hAnsi="Times New Roman" w:cs="Times New Roman"/>
                <w:b/>
                <w:bCs/>
                <w:iCs/>
                <w:sz w:val="24"/>
                <w:szCs w:val="24"/>
                <w:lang w:val="uk-UA"/>
              </w:rPr>
              <w:t xml:space="preserve"> та також позначки «***»</w:t>
            </w:r>
            <w:r w:rsidR="00B04F86">
              <w:rPr>
                <w:rFonts w:ascii="Times New Roman" w:eastAsia="Calibri" w:hAnsi="Times New Roman" w:cs="Times New Roman"/>
                <w:b/>
                <w:bCs/>
                <w:iCs/>
                <w:sz w:val="24"/>
                <w:szCs w:val="24"/>
                <w:lang w:val="uk-UA"/>
              </w:rPr>
              <w:t>.</w:t>
            </w:r>
          </w:p>
        </w:tc>
      </w:tr>
      <w:tr w:rsidR="00FD27E5" w:rsidRPr="009A2ECF" w14:paraId="3FD59943" w14:textId="77777777" w:rsidTr="0009547C">
        <w:trPr>
          <w:trHeight w:val="50"/>
        </w:trPr>
        <w:tc>
          <w:tcPr>
            <w:tcW w:w="15021" w:type="dxa"/>
            <w:gridSpan w:val="5"/>
            <w:vAlign w:val="center"/>
          </w:tcPr>
          <w:p w14:paraId="540430EB" w14:textId="490AF699" w:rsidR="00FD27E5" w:rsidRPr="009A2ECF" w:rsidRDefault="00FD27E5" w:rsidP="00FD27E5">
            <w:pPr>
              <w:jc w:val="center"/>
              <w:rPr>
                <w:rFonts w:ascii="Times New Roman" w:hAnsi="Times New Roman" w:cs="Times New Roman"/>
                <w:iCs/>
                <w:sz w:val="24"/>
                <w:szCs w:val="24"/>
                <w:lang w:val="uk-UA"/>
              </w:rPr>
            </w:pPr>
            <w:r w:rsidRPr="009A2ECF">
              <w:rPr>
                <w:rFonts w:ascii="Times New Roman" w:hAnsi="Times New Roman" w:cs="Times New Roman"/>
                <w:i/>
                <w:iCs/>
                <w:sz w:val="24"/>
                <w:szCs w:val="24"/>
                <w:lang w:val="uk-UA"/>
              </w:rPr>
              <w:lastRenderedPageBreak/>
              <w:t>Пропозиції / зауваження ДП «НДІПРОЕКТРЕКОНСТРУКЦІЯ» від 04.08.2023 № 13-164/к</w:t>
            </w:r>
          </w:p>
        </w:tc>
      </w:tr>
      <w:tr w:rsidR="00FD27E5" w:rsidRPr="009A2ECF" w14:paraId="1BE98802" w14:textId="77777777" w:rsidTr="007F46A7">
        <w:trPr>
          <w:trHeight w:val="50"/>
        </w:trPr>
        <w:tc>
          <w:tcPr>
            <w:tcW w:w="562" w:type="dxa"/>
            <w:vAlign w:val="center"/>
          </w:tcPr>
          <w:p w14:paraId="597854D8" w14:textId="0D6B88BC"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25</w:t>
            </w:r>
          </w:p>
        </w:tc>
        <w:tc>
          <w:tcPr>
            <w:tcW w:w="4820" w:type="dxa"/>
            <w:vAlign w:val="center"/>
          </w:tcPr>
          <w:p w14:paraId="1288B452" w14:textId="77777777" w:rsidR="00C815CB" w:rsidRPr="009A2ECF" w:rsidRDefault="00C815CB" w:rsidP="00C815C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 пункту 1, підпункту 1 пункту 2 розділу ІІІ Проєкту профстандарту пропонується прибрати позиції щодо наявності страхового свідоцтва (полісу, сертифіката) про страхування цивільно-правової відповідальності експерта будівельного (професійні кваліфікації: технік з технічної інвентаризації нерухомого майна, експерт ІІ категорії, експерт І категорії, провідний експерт, інженер з технічної інвентаризації нерухомого майна) перед споживачами його послуг.</w:t>
            </w:r>
          </w:p>
          <w:p w14:paraId="217A6311" w14:textId="77777777" w:rsidR="00C815CB" w:rsidRPr="009A2ECF" w:rsidRDefault="00C815CB" w:rsidP="00C815C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 обґрунтування вказаної пропозиції зазначається, що відповідно до статті 999 Цивільного кодексу України обов’язок фізичної або юридичної особи бути страхувальником життя, здоров’я, майна або відповідальності перед іншими особами за свій рахунок чи за рахунок заінтересованої особи (обов’язкове страхування) може бути встановлено законом.</w:t>
            </w:r>
          </w:p>
          <w:p w14:paraId="077BCD28" w14:textId="6F373C45" w:rsidR="00FD27E5" w:rsidRPr="009A2ECF" w:rsidRDefault="00C815CB" w:rsidP="00C815C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Враховуючи вищезазначене, обов’язкове страхування не може передбачатися професійним стандартом, а повинно встановлюватися законом</w:t>
            </w:r>
          </w:p>
        </w:tc>
        <w:tc>
          <w:tcPr>
            <w:tcW w:w="1559" w:type="dxa"/>
            <w:vAlign w:val="center"/>
          </w:tcPr>
          <w:p w14:paraId="337A1B33" w14:textId="7FD3B2FD" w:rsidR="00FD27E5" w:rsidRPr="009A2ECF" w:rsidRDefault="00B07F6F" w:rsidP="004E1F4B">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FD27E5" w:rsidRPr="009A2ECF">
              <w:rPr>
                <w:rFonts w:ascii="Times New Roman" w:hAnsi="Times New Roman" w:cs="Times New Roman"/>
                <w:sz w:val="24"/>
                <w:szCs w:val="24"/>
                <w:lang w:val="uk-UA"/>
              </w:rPr>
              <w:t>раховано</w:t>
            </w:r>
            <w:r>
              <w:rPr>
                <w:rFonts w:ascii="Times New Roman" w:hAnsi="Times New Roman" w:cs="Times New Roman"/>
                <w:sz w:val="24"/>
                <w:szCs w:val="24"/>
                <w:lang w:val="uk-UA"/>
              </w:rPr>
              <w:t xml:space="preserve"> частково</w:t>
            </w:r>
          </w:p>
        </w:tc>
        <w:tc>
          <w:tcPr>
            <w:tcW w:w="4111" w:type="dxa"/>
            <w:vAlign w:val="center"/>
          </w:tcPr>
          <w:p w14:paraId="6E7238AF" w14:textId="05CA3EC8" w:rsidR="00FD27E5" w:rsidRPr="009A2ECF" w:rsidRDefault="00C815CB" w:rsidP="004E1F4B">
            <w:pPr>
              <w:rPr>
                <w:rFonts w:ascii="Times New Roman" w:hAnsi="Times New Roman" w:cs="Times New Roman"/>
                <w:sz w:val="24"/>
                <w:szCs w:val="24"/>
                <w:lang w:val="uk-UA"/>
              </w:rPr>
            </w:pPr>
            <w:r w:rsidRPr="009A2ECF">
              <w:rPr>
                <w:rFonts w:ascii="Times New Roman" w:hAnsi="Times New Roman" w:cs="Times New Roman"/>
                <w:sz w:val="24"/>
                <w:szCs w:val="24"/>
                <w:lang w:val="uk-UA"/>
              </w:rPr>
              <w:t>Дивитись обгрунтування до п. 23</w:t>
            </w:r>
          </w:p>
        </w:tc>
        <w:tc>
          <w:tcPr>
            <w:tcW w:w="3969" w:type="dxa"/>
            <w:vAlign w:val="center"/>
          </w:tcPr>
          <w:p w14:paraId="2EF58484" w14:textId="10A05166" w:rsidR="00FD27E5" w:rsidRPr="009A2ECF" w:rsidRDefault="00B07F6F" w:rsidP="004E1F4B">
            <w:pPr>
              <w:widowControl w:val="0"/>
              <w:ind w:firstLine="567"/>
              <w:rPr>
                <w:rFonts w:ascii="Times New Roman" w:hAnsi="Times New Roman" w:cs="Times New Roman"/>
                <w:iCs/>
                <w:sz w:val="24"/>
                <w:szCs w:val="24"/>
                <w:lang w:val="uk-UA"/>
              </w:rPr>
            </w:pPr>
            <w:r>
              <w:rPr>
                <w:rFonts w:ascii="Times New Roman" w:eastAsia="Calibri" w:hAnsi="Times New Roman" w:cs="Times New Roman"/>
                <w:b/>
                <w:bCs/>
                <w:iCs/>
                <w:sz w:val="24"/>
                <w:szCs w:val="24"/>
                <w:lang w:val="uk-UA"/>
              </w:rPr>
              <w:t>З тексту Проєкту профстандарту видалено позначки «***».</w:t>
            </w:r>
          </w:p>
        </w:tc>
      </w:tr>
      <w:tr w:rsidR="00FD27E5" w:rsidRPr="009A2ECF" w14:paraId="517600D6" w14:textId="77777777" w:rsidTr="0009547C">
        <w:trPr>
          <w:trHeight w:val="50"/>
        </w:trPr>
        <w:tc>
          <w:tcPr>
            <w:tcW w:w="15021" w:type="dxa"/>
            <w:gridSpan w:val="5"/>
            <w:vAlign w:val="center"/>
          </w:tcPr>
          <w:p w14:paraId="5B9A81E4" w14:textId="2722F680" w:rsidR="00FD27E5" w:rsidRPr="009A2ECF" w:rsidRDefault="00FD27E5" w:rsidP="00FD27E5">
            <w:pPr>
              <w:jc w:val="center"/>
              <w:rPr>
                <w:rFonts w:ascii="Times New Roman" w:hAnsi="Times New Roman" w:cs="Times New Roman"/>
                <w:iCs/>
                <w:sz w:val="24"/>
                <w:szCs w:val="24"/>
                <w:lang w:val="uk-UA"/>
              </w:rPr>
            </w:pPr>
            <w:r w:rsidRPr="009A2ECF">
              <w:rPr>
                <w:rFonts w:ascii="Times New Roman" w:hAnsi="Times New Roman" w:cs="Times New Roman"/>
                <w:i/>
                <w:iCs/>
                <w:sz w:val="24"/>
                <w:szCs w:val="24"/>
                <w:lang w:val="uk-UA"/>
              </w:rPr>
              <w:t>Пропозиції / зауваження ДП «УКРДЕРЖБУДЕКСПЕРТИЗА» від 08.08.2023 № 620</w:t>
            </w:r>
          </w:p>
        </w:tc>
      </w:tr>
      <w:tr w:rsidR="00FD27E5" w:rsidRPr="009A2ECF" w14:paraId="17A82F91" w14:textId="77777777" w:rsidTr="007F46A7">
        <w:trPr>
          <w:trHeight w:val="50"/>
        </w:trPr>
        <w:tc>
          <w:tcPr>
            <w:tcW w:w="562" w:type="dxa"/>
            <w:vAlign w:val="center"/>
          </w:tcPr>
          <w:p w14:paraId="51EE96B1" w14:textId="7012BBAB"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26</w:t>
            </w:r>
          </w:p>
        </w:tc>
        <w:tc>
          <w:tcPr>
            <w:tcW w:w="4820" w:type="dxa"/>
            <w:vAlign w:val="center"/>
          </w:tcPr>
          <w:p w14:paraId="609960E0" w14:textId="77CEC1D2" w:rsidR="00FD27E5" w:rsidRPr="009A2ECF" w:rsidRDefault="00FD27E5"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Стверджується про те, що у пункті 5 розділі ІІ Проєкту профстандарту «Професійна (професійні) кваліфікація (кваліфікації), її (їх) рівень згідно з </w:t>
            </w:r>
            <w:hyperlink r:id="rId23" w:anchor="n12" w:tgtFrame="_blank" w:history="1">
              <w:r w:rsidRPr="009A2ECF">
                <w:rPr>
                  <w:rFonts w:ascii="Times New Roman" w:eastAsia="Calibri" w:hAnsi="Times New Roman" w:cs="Times New Roman"/>
                  <w:iCs/>
                  <w:sz w:val="24"/>
                  <w:szCs w:val="24"/>
                  <w:lang w:val="uk-UA"/>
                </w:rPr>
                <w:t>Національною рамкою кваліфікацій</w:t>
              </w:r>
            </w:hyperlink>
            <w:r w:rsidRPr="009A2ECF">
              <w:rPr>
                <w:rFonts w:ascii="Times New Roman" w:eastAsia="Calibri" w:hAnsi="Times New Roman" w:cs="Times New Roman"/>
                <w:iCs/>
                <w:sz w:val="24"/>
                <w:szCs w:val="24"/>
                <w:lang w:val="uk-UA"/>
              </w:rPr>
              <w:t xml:space="preserve">» професійні спеціалізації за якими проводиться професійна атестація і сертифікація – не кореспондується з напрямами експертизи визначеними Законом України «Про регулювання </w:t>
            </w:r>
            <w:r w:rsidRPr="009A2ECF">
              <w:rPr>
                <w:rFonts w:ascii="Times New Roman" w:eastAsia="Calibri" w:hAnsi="Times New Roman" w:cs="Times New Roman"/>
                <w:iCs/>
                <w:sz w:val="24"/>
                <w:szCs w:val="24"/>
                <w:lang w:val="uk-UA"/>
              </w:rPr>
              <w:lastRenderedPageBreak/>
              <w:t>містобудівної діяльності», Порядком затвердження проектів будівництва і проведення їх експертизи, затвердженим постановою Кабінету Міністрів України від 11.05.2011 № 560 та ДСТУ 8907:2019 Настанова щодо організації проведення експертизи проектної документації на будівництво</w:t>
            </w:r>
          </w:p>
          <w:p w14:paraId="5053B71D" w14:textId="55300F25" w:rsidR="00FD27E5" w:rsidRPr="009A2ECF" w:rsidRDefault="00FD27E5"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Також пропущено напрямок експертизи – ядерна та радіаційна безпека</w:t>
            </w:r>
          </w:p>
        </w:tc>
        <w:tc>
          <w:tcPr>
            <w:tcW w:w="1559" w:type="dxa"/>
            <w:vAlign w:val="center"/>
          </w:tcPr>
          <w:p w14:paraId="36A4C56D" w14:textId="0DFED39A" w:rsidR="00FD27E5" w:rsidRPr="009A2ECF" w:rsidRDefault="00DC0A65" w:rsidP="004E1F4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не враховано</w:t>
            </w:r>
          </w:p>
        </w:tc>
        <w:tc>
          <w:tcPr>
            <w:tcW w:w="4111" w:type="dxa"/>
            <w:vAlign w:val="center"/>
          </w:tcPr>
          <w:p w14:paraId="406C4303" w14:textId="77777777" w:rsidR="00DA78CE" w:rsidRPr="009A2ECF" w:rsidRDefault="00DA78CE"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Пропозиція не враховується з наступних підстав.</w:t>
            </w:r>
          </w:p>
          <w:p w14:paraId="558785B8" w14:textId="7F851B00" w:rsidR="00DA78CE" w:rsidRPr="009A2ECF" w:rsidRDefault="00DA78CE"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По-перше, напрямами експертизи, про які йде мова у листі ДП «УКРДЕРЖБУДЕКСПЕРТИЗА», є лише ті напрями, що стосуються експертизи проектної документації на будівництво.</w:t>
            </w:r>
          </w:p>
          <w:p w14:paraId="3069C1DE" w14:textId="1109C5A8" w:rsidR="00DA78CE" w:rsidRPr="009A2ECF" w:rsidRDefault="00DA78CE"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Між тим, професія експерт будівельний має ширшу сферу розповсюдження (експертиза містобудівної документації, обстеження та паспортизація об’єктів будівництва, технічна інвентаризація об’єктів нерухомого майна тощо).</w:t>
            </w:r>
          </w:p>
          <w:p w14:paraId="60D0C20F" w14:textId="77777777" w:rsidR="00FD27E5" w:rsidRPr="009A2ECF" w:rsidRDefault="00DA78CE" w:rsidP="00DA78C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По-друге, о</w:t>
            </w:r>
            <w:r w:rsidR="00DC0A65" w:rsidRPr="009A2ECF">
              <w:rPr>
                <w:rFonts w:ascii="Times New Roman" w:eastAsia="Calibri" w:hAnsi="Times New Roman" w:cs="Times New Roman"/>
                <w:iCs/>
                <w:sz w:val="24"/>
                <w:szCs w:val="24"/>
                <w:lang w:val="uk-UA"/>
              </w:rPr>
              <w:t xml:space="preserve">бгрунтування не містить детальної інформації у </w:t>
            </w:r>
            <w:r w:rsidRPr="009A2ECF">
              <w:rPr>
                <w:rFonts w:ascii="Times New Roman" w:eastAsia="Calibri" w:hAnsi="Times New Roman" w:cs="Times New Roman"/>
                <w:iCs/>
                <w:sz w:val="24"/>
                <w:szCs w:val="24"/>
                <w:lang w:val="uk-UA"/>
              </w:rPr>
              <w:t>якій саме частині та які саме про</w:t>
            </w:r>
            <w:r w:rsidR="00DC0A65" w:rsidRPr="009A2ECF">
              <w:rPr>
                <w:rFonts w:ascii="Times New Roman" w:eastAsia="Calibri" w:hAnsi="Times New Roman" w:cs="Times New Roman"/>
                <w:iCs/>
                <w:sz w:val="24"/>
                <w:szCs w:val="24"/>
                <w:lang w:val="uk-UA"/>
              </w:rPr>
              <w:t>фесійн</w:t>
            </w:r>
            <w:r w:rsidRPr="009A2ECF">
              <w:rPr>
                <w:rFonts w:ascii="Times New Roman" w:eastAsia="Calibri" w:hAnsi="Times New Roman" w:cs="Times New Roman"/>
                <w:iCs/>
                <w:sz w:val="24"/>
                <w:szCs w:val="24"/>
                <w:lang w:val="uk-UA"/>
              </w:rPr>
              <w:t>і</w:t>
            </w:r>
            <w:r w:rsidR="00DC0A65" w:rsidRPr="009A2ECF">
              <w:rPr>
                <w:rFonts w:ascii="Times New Roman" w:eastAsia="Calibri" w:hAnsi="Times New Roman" w:cs="Times New Roman"/>
                <w:iCs/>
                <w:sz w:val="24"/>
                <w:szCs w:val="24"/>
                <w:lang w:val="uk-UA"/>
              </w:rPr>
              <w:t xml:space="preserve"> спеціалізаці</w:t>
            </w:r>
            <w:r w:rsidRPr="009A2ECF">
              <w:rPr>
                <w:rFonts w:ascii="Times New Roman" w:eastAsia="Calibri" w:hAnsi="Times New Roman" w:cs="Times New Roman"/>
                <w:iCs/>
                <w:sz w:val="24"/>
                <w:szCs w:val="24"/>
                <w:lang w:val="uk-UA"/>
              </w:rPr>
              <w:t>ї не кореспондуються з напрямами експертизи та з якими саме напрямами.</w:t>
            </w:r>
          </w:p>
          <w:p w14:paraId="4E78CFD3" w14:textId="7A76C19E" w:rsidR="00DA78CE" w:rsidRPr="009A2ECF" w:rsidRDefault="00DA78CE" w:rsidP="00DA78C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По-третє, </w:t>
            </w:r>
            <w:r w:rsidR="00093F31" w:rsidRPr="009A2ECF">
              <w:rPr>
                <w:rFonts w:ascii="Times New Roman" w:eastAsia="Calibri" w:hAnsi="Times New Roman" w:cs="Times New Roman"/>
                <w:iCs/>
                <w:sz w:val="24"/>
                <w:szCs w:val="24"/>
                <w:lang w:val="uk-UA"/>
              </w:rPr>
              <w:t xml:space="preserve">експертиза у </w:t>
            </w:r>
            <w:r w:rsidRPr="009A2ECF">
              <w:rPr>
                <w:rFonts w:ascii="Times New Roman" w:eastAsia="Calibri" w:hAnsi="Times New Roman" w:cs="Times New Roman"/>
                <w:iCs/>
                <w:sz w:val="24"/>
                <w:szCs w:val="24"/>
                <w:lang w:val="uk-UA"/>
              </w:rPr>
              <w:t>сфер</w:t>
            </w:r>
            <w:r w:rsidR="00093F31" w:rsidRPr="009A2ECF">
              <w:rPr>
                <w:rFonts w:ascii="Times New Roman" w:eastAsia="Calibri" w:hAnsi="Times New Roman" w:cs="Times New Roman"/>
                <w:iCs/>
                <w:sz w:val="24"/>
                <w:szCs w:val="24"/>
                <w:lang w:val="uk-UA"/>
              </w:rPr>
              <w:t>і</w:t>
            </w:r>
            <w:r w:rsidRPr="009A2ECF">
              <w:rPr>
                <w:rFonts w:ascii="Times New Roman" w:eastAsia="Calibri" w:hAnsi="Times New Roman" w:cs="Times New Roman"/>
                <w:iCs/>
                <w:sz w:val="24"/>
                <w:szCs w:val="24"/>
                <w:lang w:val="uk-UA"/>
              </w:rPr>
              <w:t xml:space="preserve"> ядерної та радіаційної безпеки є відмінною від сфери будівництва. А отже, Проєкт профстандарту, що направлений на регулювання </w:t>
            </w:r>
            <w:r w:rsidR="00093F31" w:rsidRPr="009A2ECF">
              <w:rPr>
                <w:rFonts w:ascii="Times New Roman" w:eastAsia="Calibri" w:hAnsi="Times New Roman" w:cs="Times New Roman"/>
                <w:iCs/>
                <w:sz w:val="24"/>
                <w:szCs w:val="24"/>
                <w:lang w:val="uk-UA"/>
              </w:rPr>
              <w:t xml:space="preserve">виключно </w:t>
            </w:r>
            <w:r w:rsidRPr="009A2ECF">
              <w:rPr>
                <w:rFonts w:ascii="Times New Roman" w:eastAsia="Calibri" w:hAnsi="Times New Roman" w:cs="Times New Roman"/>
                <w:iCs/>
                <w:sz w:val="24"/>
                <w:szCs w:val="24"/>
                <w:lang w:val="uk-UA"/>
              </w:rPr>
              <w:t xml:space="preserve">професії експерта будівельного, не може регулювати питання </w:t>
            </w:r>
            <w:r w:rsidR="00093F31" w:rsidRPr="009A2ECF">
              <w:rPr>
                <w:rFonts w:ascii="Times New Roman" w:eastAsia="Calibri" w:hAnsi="Times New Roman" w:cs="Times New Roman"/>
                <w:iCs/>
                <w:sz w:val="24"/>
                <w:szCs w:val="24"/>
                <w:lang w:val="uk-UA"/>
              </w:rPr>
              <w:t>експертів не будівельної сфери.</w:t>
            </w:r>
          </w:p>
          <w:p w14:paraId="6A36C408" w14:textId="1DAF79B9" w:rsidR="00093F31" w:rsidRPr="009A2ECF" w:rsidRDefault="00093F31" w:rsidP="00DA78CE">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По-четверте, наразі професійна атестація експертів з питань ядерної та радіаційної безпеки не проводиться, з огляду на відсутність у Переліку № 554 експертизи у сфері ядерної та радіаційної безпеки</w:t>
            </w:r>
          </w:p>
        </w:tc>
        <w:tc>
          <w:tcPr>
            <w:tcW w:w="3969" w:type="dxa"/>
            <w:vAlign w:val="center"/>
          </w:tcPr>
          <w:p w14:paraId="520B5427" w14:textId="28F089EA" w:rsidR="00FD27E5" w:rsidRPr="009A2ECF" w:rsidRDefault="00DC0A65" w:rsidP="004E1F4B">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rPr>
              <w:lastRenderedPageBreak/>
              <w:t>-</w:t>
            </w:r>
          </w:p>
        </w:tc>
      </w:tr>
      <w:tr w:rsidR="00FD27E5" w:rsidRPr="009A2ECF" w14:paraId="35753FBC" w14:textId="77777777" w:rsidTr="007F46A7">
        <w:trPr>
          <w:trHeight w:val="50"/>
        </w:trPr>
        <w:tc>
          <w:tcPr>
            <w:tcW w:w="562" w:type="dxa"/>
            <w:vAlign w:val="center"/>
          </w:tcPr>
          <w:p w14:paraId="2E5BD2AC" w14:textId="07556690"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27</w:t>
            </w:r>
          </w:p>
        </w:tc>
        <w:tc>
          <w:tcPr>
            <w:tcW w:w="4820" w:type="dxa"/>
            <w:vAlign w:val="center"/>
          </w:tcPr>
          <w:p w14:paraId="66640A42" w14:textId="16860433" w:rsidR="00FD27E5" w:rsidRPr="009A2ECF" w:rsidRDefault="00FD27E5" w:rsidP="00FD27E5">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Зазначено про те, що у пункті 6 розділу ІІ Проєкту профстандарту для професійної кваліфікації експерт базової категорії передбачено диплом бакалавра у відповідній галузі знань із записом про присвоєння професійної кваліфікації експерт базової категорії.</w:t>
            </w:r>
          </w:p>
          <w:p w14:paraId="4197D9AF" w14:textId="56250CAC" w:rsidR="00FD27E5" w:rsidRPr="009A2ECF" w:rsidRDefault="00FD27E5" w:rsidP="00FD27E5">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Даний запис не є обов’язковим і не визначений освітніми програмами відповідної спеціальності. Потребує узгодження з вищими навчальними закладами або виключення</w:t>
            </w:r>
          </w:p>
        </w:tc>
        <w:tc>
          <w:tcPr>
            <w:tcW w:w="1559" w:type="dxa"/>
            <w:vAlign w:val="center"/>
          </w:tcPr>
          <w:p w14:paraId="7986D47B" w14:textId="7494D95B" w:rsidR="00FD27E5" w:rsidRPr="009A2ECF" w:rsidRDefault="00FD27E5" w:rsidP="004E1F4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w:t>
            </w:r>
          </w:p>
        </w:tc>
        <w:tc>
          <w:tcPr>
            <w:tcW w:w="4111" w:type="dxa"/>
            <w:vAlign w:val="center"/>
          </w:tcPr>
          <w:p w14:paraId="44925E95" w14:textId="594F851C" w:rsidR="00FD27E5" w:rsidRPr="009A2ECF" w:rsidRDefault="00C834C9" w:rsidP="004E1F4B">
            <w:pPr>
              <w:rPr>
                <w:rFonts w:ascii="Times New Roman" w:hAnsi="Times New Roman" w:cs="Times New Roman"/>
                <w:sz w:val="24"/>
                <w:szCs w:val="24"/>
                <w:lang w:val="uk-UA"/>
              </w:rPr>
            </w:pPr>
            <w:r w:rsidRPr="009A2ECF">
              <w:rPr>
                <w:rFonts w:ascii="Times New Roman" w:hAnsi="Times New Roman" w:cs="Times New Roman"/>
                <w:sz w:val="24"/>
                <w:szCs w:val="24"/>
                <w:lang w:val="uk-UA"/>
              </w:rPr>
              <w:t>Дивитись обгрунтування до п. 19</w:t>
            </w:r>
          </w:p>
        </w:tc>
        <w:tc>
          <w:tcPr>
            <w:tcW w:w="3969" w:type="dxa"/>
            <w:vAlign w:val="center"/>
          </w:tcPr>
          <w:p w14:paraId="62BBF6D8" w14:textId="77777777" w:rsidR="00C834C9" w:rsidRPr="009A2ECF" w:rsidRDefault="00C834C9" w:rsidP="00C834C9">
            <w:pPr>
              <w:shd w:val="clear" w:color="auto" w:fill="FFFFFF"/>
              <w:ind w:firstLine="567"/>
              <w:jc w:val="both"/>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t>6. Назва (назви) документа (документів), що підтверджує (підтверджують) професійну кваліфікацію особи</w:t>
            </w:r>
          </w:p>
          <w:p w14:paraId="5FF9B1A8" w14:textId="77777777" w:rsidR="00C834C9" w:rsidRPr="009A2ECF" w:rsidRDefault="00C834C9" w:rsidP="00C834C9">
            <w:pPr>
              <w:ind w:firstLine="567"/>
              <w:jc w:val="both"/>
              <w:rPr>
                <w:rFonts w:ascii="Times New Roman" w:hAnsi="Times New Roman" w:cs="Times New Roman"/>
                <w:b/>
                <w:bCs/>
                <w:iCs/>
                <w:sz w:val="24"/>
                <w:szCs w:val="24"/>
                <w:lang w:val="uk-UA" w:eastAsia="uk-UA"/>
              </w:rPr>
            </w:pPr>
            <w:r w:rsidRPr="009A2ECF">
              <w:rPr>
                <w:rFonts w:ascii="Times New Roman" w:hAnsi="Times New Roman" w:cs="Times New Roman"/>
                <w:b/>
                <w:bCs/>
                <w:iCs/>
                <w:sz w:val="24"/>
                <w:szCs w:val="24"/>
                <w:lang w:val="uk-UA" w:eastAsia="uk-UA"/>
              </w:rPr>
              <w:t>Для професійної кваліфікації експерт базової категорії:</w:t>
            </w:r>
          </w:p>
          <w:p w14:paraId="0921572C" w14:textId="77777777" w:rsidR="00C834C9" w:rsidRPr="009A2ECF" w:rsidRDefault="00C834C9" w:rsidP="00C834C9">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диплом бакалавра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w:t>
            </w:r>
            <w:r w:rsidRPr="009A2ECF">
              <w:rPr>
                <w:rFonts w:ascii="Times New Roman" w:hAnsi="Times New Roman" w:cs="Times New Roman"/>
                <w:iCs/>
                <w:sz w:val="24"/>
                <w:szCs w:val="24"/>
                <w:lang w:val="uk-UA" w:eastAsia="uk-UA"/>
              </w:rPr>
              <w:lastRenderedPageBreak/>
              <w:t>документ, що підтверджує стаж роботи за фахом не менше 3 (трьох) років;</w:t>
            </w:r>
          </w:p>
          <w:p w14:paraId="3E43432F" w14:textId="5F19DDFE" w:rsidR="00FD27E5" w:rsidRPr="009A2ECF" w:rsidRDefault="00C834C9" w:rsidP="00C834C9">
            <w:pPr>
              <w:widowControl w:val="0"/>
              <w:ind w:firstLine="567"/>
              <w:rPr>
                <w:rFonts w:ascii="Times New Roman" w:hAnsi="Times New Roman" w:cs="Times New Roman"/>
                <w:iCs/>
                <w:sz w:val="24"/>
                <w:szCs w:val="24"/>
                <w:lang w:val="uk-UA"/>
              </w:rPr>
            </w:pPr>
            <w:r w:rsidRPr="009A2ECF">
              <w:rPr>
                <w:rFonts w:ascii="Times New Roman" w:hAnsi="Times New Roman" w:cs="Times New Roman"/>
                <w:iCs/>
                <w:sz w:val="24"/>
                <w:szCs w:val="24"/>
                <w:lang w:val="uk-UA" w:eastAsia="uk-UA"/>
              </w:rPr>
              <w:t xml:space="preserve">- або диплом магістра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документ, що підтверджує стаж роботи за фахом не менше 3 (трьох) років.</w:t>
            </w:r>
          </w:p>
        </w:tc>
      </w:tr>
      <w:tr w:rsidR="00FD27E5" w:rsidRPr="00861CF1" w14:paraId="14DAB827" w14:textId="77777777" w:rsidTr="007F46A7">
        <w:trPr>
          <w:trHeight w:val="50"/>
        </w:trPr>
        <w:tc>
          <w:tcPr>
            <w:tcW w:w="562" w:type="dxa"/>
            <w:vAlign w:val="center"/>
          </w:tcPr>
          <w:p w14:paraId="4EE5225B" w14:textId="77EDFC3F" w:rsidR="00FD27E5" w:rsidRPr="009A2ECF" w:rsidRDefault="001817BE" w:rsidP="00FD27E5">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28</w:t>
            </w:r>
          </w:p>
        </w:tc>
        <w:tc>
          <w:tcPr>
            <w:tcW w:w="4820" w:type="dxa"/>
            <w:vAlign w:val="center"/>
          </w:tcPr>
          <w:p w14:paraId="73C87D1C" w14:textId="4BB3E1AA" w:rsidR="00FD27E5" w:rsidRPr="009A2ECF" w:rsidRDefault="00FD27E5"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Відповідно до положень статті 32 Закону України «Про регулювання містобудівної діяльності» клас наслідків (відповідальності) визначається для кожного об’єкта – будинку, будівлі,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 Клас наслідків (відповідальності) не визначається для об’єкта будівництва.</w:t>
            </w:r>
          </w:p>
          <w:p w14:paraId="6D7495FA" w14:textId="77777777" w:rsidR="00FD27E5" w:rsidRPr="009A2ECF" w:rsidRDefault="00FD27E5"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 xml:space="preserve">Пропонується по всьому тексті привести у відповідність. </w:t>
            </w:r>
          </w:p>
          <w:p w14:paraId="7F3DD9BC" w14:textId="3320C8D9" w:rsidR="00FD27E5" w:rsidRPr="009A2ECF" w:rsidRDefault="00FD27E5" w:rsidP="004E1F4B">
            <w:pP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Як приклад: - кваліфікаційний сертифікат або сертифікат органу з сертифікації персоналу за відповідною спеціалізацією (видом робіт) і назвою робіт щодо об’єктів будівництва класу наслідків (відповідальності) СС1 (незначні наслідки), строк дії якого не обмежено</w:t>
            </w:r>
          </w:p>
        </w:tc>
        <w:tc>
          <w:tcPr>
            <w:tcW w:w="1559" w:type="dxa"/>
            <w:vAlign w:val="center"/>
          </w:tcPr>
          <w:p w14:paraId="02D6F3CB" w14:textId="2BBA5DBA" w:rsidR="00FD27E5" w:rsidRPr="009A2ECF" w:rsidRDefault="003B73A7" w:rsidP="004E1F4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w:t>
            </w:r>
          </w:p>
        </w:tc>
        <w:tc>
          <w:tcPr>
            <w:tcW w:w="4111" w:type="dxa"/>
            <w:vAlign w:val="center"/>
          </w:tcPr>
          <w:p w14:paraId="196D8FE2" w14:textId="77777777" w:rsidR="003B73A7" w:rsidRPr="009A2ECF" w:rsidRDefault="003B73A7" w:rsidP="004D440B">
            <w:pPr>
              <w:rPr>
                <w:rFonts w:ascii="Times New Roman" w:hAnsi="Times New Roman" w:cs="Times New Roman"/>
                <w:sz w:val="24"/>
                <w:szCs w:val="24"/>
                <w:lang w:val="uk-UA"/>
              </w:rPr>
            </w:pPr>
            <w:r w:rsidRPr="009A2ECF">
              <w:rPr>
                <w:rFonts w:ascii="Times New Roman" w:hAnsi="Times New Roman" w:cs="Times New Roman"/>
                <w:sz w:val="24"/>
                <w:szCs w:val="24"/>
                <w:lang w:val="uk-UA"/>
              </w:rPr>
              <w:t>З огляду на недосконалість термінології, що містить законодавство у сфері містобудівної діяльності, у т.ч. у частині співвідношення правових термінів «об’єкт» та «об’єкт будівництва», пропозиція підлягає врахуванню.</w:t>
            </w:r>
          </w:p>
          <w:p w14:paraId="11F03E58" w14:textId="4551D82C" w:rsidR="004057A1" w:rsidRPr="009A2ECF" w:rsidRDefault="003B73A7" w:rsidP="004D440B">
            <w:pPr>
              <w:rPr>
                <w:rFonts w:ascii="Times New Roman" w:hAnsi="Times New Roman" w:cs="Times New Roman"/>
                <w:sz w:val="24"/>
                <w:szCs w:val="24"/>
                <w:lang w:val="uk-UA"/>
              </w:rPr>
            </w:pPr>
            <w:r w:rsidRPr="009A2ECF">
              <w:rPr>
                <w:rFonts w:ascii="Times New Roman" w:hAnsi="Times New Roman" w:cs="Times New Roman"/>
                <w:sz w:val="24"/>
                <w:szCs w:val="24"/>
                <w:lang w:val="uk-UA"/>
              </w:rPr>
              <w:t>Так, за змістом абз. 2 ч. 1 ст. </w:t>
            </w:r>
            <w:r w:rsidR="004057A1" w:rsidRPr="009A2ECF">
              <w:rPr>
                <w:rFonts w:ascii="Times New Roman" w:hAnsi="Times New Roman" w:cs="Times New Roman"/>
                <w:sz w:val="24"/>
                <w:szCs w:val="24"/>
                <w:lang w:val="uk-UA"/>
              </w:rPr>
              <w:t>4</w:t>
            </w:r>
            <w:r w:rsidRPr="009A2ECF">
              <w:rPr>
                <w:rFonts w:ascii="Times New Roman" w:hAnsi="Times New Roman" w:cs="Times New Roman"/>
                <w:sz w:val="24"/>
                <w:szCs w:val="24"/>
                <w:lang w:val="uk-UA"/>
              </w:rPr>
              <w:t xml:space="preserve"> Закону № 3038-VI </w:t>
            </w:r>
            <w:bookmarkStart w:id="6" w:name="n57"/>
            <w:bookmarkEnd w:id="6"/>
            <w:r w:rsidRPr="009A2ECF">
              <w:rPr>
                <w:rFonts w:ascii="Times New Roman" w:hAnsi="Times New Roman" w:cs="Times New Roman"/>
                <w:sz w:val="24"/>
                <w:szCs w:val="24"/>
                <w:lang w:val="uk-UA"/>
              </w:rPr>
              <w:t>о</w:t>
            </w:r>
            <w:r w:rsidR="004057A1" w:rsidRPr="009A2ECF">
              <w:rPr>
                <w:rFonts w:ascii="Times New Roman" w:hAnsi="Times New Roman" w:cs="Times New Roman"/>
                <w:sz w:val="24"/>
                <w:szCs w:val="24"/>
                <w:lang w:val="uk-UA"/>
              </w:rPr>
              <w:t>б’єктами будівництва є будинки, будівлі, споруди будь-якого призначення, їх комплекси та частини, лінійні об’єкти інженерно-транспортної інфраструктури (крім трубопроводів внутрішньогосподарських меліоративних систем).</w:t>
            </w:r>
          </w:p>
          <w:p w14:paraId="257FA59C" w14:textId="77777777" w:rsidR="00FD27E5" w:rsidRPr="009A2ECF" w:rsidRDefault="003B73A7" w:rsidP="004D440B">
            <w:pPr>
              <w:rPr>
                <w:rFonts w:ascii="Times New Roman" w:hAnsi="Times New Roman" w:cs="Times New Roman"/>
                <w:sz w:val="24"/>
                <w:szCs w:val="24"/>
                <w:lang w:val="uk-UA"/>
              </w:rPr>
            </w:pPr>
            <w:r w:rsidRPr="009A2ECF">
              <w:rPr>
                <w:rFonts w:ascii="Times New Roman" w:hAnsi="Times New Roman" w:cs="Times New Roman"/>
                <w:sz w:val="24"/>
                <w:szCs w:val="24"/>
                <w:lang w:val="uk-UA"/>
              </w:rPr>
              <w:t>Між тим, відповідно до ч. 3 ст. 32 Закону № 3038-VI к</w:t>
            </w:r>
            <w:r w:rsidR="004057A1" w:rsidRPr="009A2ECF">
              <w:rPr>
                <w:rFonts w:ascii="Times New Roman" w:hAnsi="Times New Roman" w:cs="Times New Roman"/>
                <w:sz w:val="24"/>
                <w:szCs w:val="24"/>
                <w:lang w:val="uk-UA"/>
              </w:rPr>
              <w:t xml:space="preserve">лас наслідків визначається для кожного об’єкта </w:t>
            </w:r>
            <w:r w:rsidRPr="009A2ECF">
              <w:rPr>
                <w:rFonts w:ascii="Times New Roman" w:hAnsi="Times New Roman" w:cs="Times New Roman"/>
                <w:sz w:val="24"/>
                <w:szCs w:val="24"/>
                <w:lang w:val="uk-UA"/>
              </w:rPr>
              <w:t>–</w:t>
            </w:r>
            <w:r w:rsidR="004057A1" w:rsidRPr="009A2ECF">
              <w:rPr>
                <w:rFonts w:ascii="Times New Roman" w:hAnsi="Times New Roman" w:cs="Times New Roman"/>
                <w:sz w:val="24"/>
                <w:szCs w:val="24"/>
                <w:lang w:val="uk-UA"/>
              </w:rPr>
              <w:t xml:space="preserve"> будинку, будівлі,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w:t>
            </w:r>
            <w:r w:rsidRPr="009A2ECF">
              <w:rPr>
                <w:rFonts w:ascii="Times New Roman" w:hAnsi="Times New Roman" w:cs="Times New Roman"/>
                <w:sz w:val="24"/>
                <w:szCs w:val="24"/>
                <w:lang w:val="uk-UA"/>
              </w:rPr>
              <w:t>.</w:t>
            </w:r>
          </w:p>
          <w:p w14:paraId="0B536062" w14:textId="61CFB041" w:rsidR="003B73A7" w:rsidRPr="009A2ECF" w:rsidRDefault="003B73A7" w:rsidP="004D440B">
            <w:pPr>
              <w:rPr>
                <w:rFonts w:ascii="Times New Roman" w:hAnsi="Times New Roman" w:cs="Times New Roman"/>
                <w:sz w:val="24"/>
                <w:szCs w:val="24"/>
                <w:lang w:val="uk-UA"/>
              </w:rPr>
            </w:pPr>
            <w:r w:rsidRPr="009A2ECF">
              <w:rPr>
                <w:rFonts w:ascii="Times New Roman" w:hAnsi="Times New Roman" w:cs="Times New Roman"/>
                <w:sz w:val="24"/>
                <w:szCs w:val="24"/>
                <w:lang w:val="uk-UA"/>
              </w:rPr>
              <w:t>Отже, клас наслідків не визначається для комплексів будинки, будівлі, споруди, які є об’єктами будівництва</w:t>
            </w:r>
          </w:p>
        </w:tc>
        <w:tc>
          <w:tcPr>
            <w:tcW w:w="3969" w:type="dxa"/>
            <w:vAlign w:val="center"/>
          </w:tcPr>
          <w:p w14:paraId="18A53479" w14:textId="3CC4BD2D" w:rsidR="00FD27E5" w:rsidRPr="009A2ECF" w:rsidRDefault="00DC0A65" w:rsidP="004E1F4B">
            <w:pPr>
              <w:widowControl w:val="0"/>
              <w:ind w:firstLine="567"/>
              <w:rPr>
                <w:rFonts w:ascii="Times New Roman" w:hAnsi="Times New Roman" w:cs="Times New Roman"/>
                <w:b/>
                <w:bCs/>
                <w:i/>
                <w:sz w:val="24"/>
                <w:szCs w:val="24"/>
                <w:lang w:val="uk-UA"/>
              </w:rPr>
            </w:pPr>
            <w:r w:rsidRPr="009A2ECF">
              <w:rPr>
                <w:rFonts w:ascii="Times New Roman" w:hAnsi="Times New Roman" w:cs="Times New Roman"/>
                <w:b/>
                <w:bCs/>
                <w:i/>
                <w:sz w:val="24"/>
                <w:szCs w:val="24"/>
                <w:lang w:val="uk-UA"/>
              </w:rPr>
              <w:t>По усьому</w:t>
            </w:r>
            <w:r w:rsidR="003B73A7" w:rsidRPr="009A2ECF">
              <w:rPr>
                <w:rFonts w:ascii="Times New Roman" w:hAnsi="Times New Roman" w:cs="Times New Roman"/>
                <w:b/>
                <w:bCs/>
                <w:i/>
                <w:sz w:val="24"/>
                <w:szCs w:val="24"/>
                <w:lang w:val="uk-UA"/>
              </w:rPr>
              <w:t xml:space="preserve"> текст</w:t>
            </w:r>
            <w:r w:rsidRPr="009A2ECF">
              <w:rPr>
                <w:rFonts w:ascii="Times New Roman" w:hAnsi="Times New Roman" w:cs="Times New Roman"/>
                <w:b/>
                <w:bCs/>
                <w:i/>
                <w:sz w:val="24"/>
                <w:szCs w:val="24"/>
                <w:lang w:val="uk-UA"/>
              </w:rPr>
              <w:t>у Проєкту проф</w:t>
            </w:r>
            <w:r w:rsidR="003B73A7" w:rsidRPr="009A2ECF">
              <w:rPr>
                <w:rFonts w:ascii="Times New Roman" w:hAnsi="Times New Roman" w:cs="Times New Roman"/>
                <w:b/>
                <w:bCs/>
                <w:i/>
                <w:sz w:val="24"/>
                <w:szCs w:val="24"/>
                <w:lang w:val="uk-UA"/>
              </w:rPr>
              <w:t xml:space="preserve">стандарту </w:t>
            </w:r>
            <w:r w:rsidRPr="009A2ECF">
              <w:rPr>
                <w:rFonts w:ascii="Times New Roman" w:hAnsi="Times New Roman" w:cs="Times New Roman"/>
                <w:b/>
                <w:bCs/>
                <w:i/>
                <w:sz w:val="24"/>
                <w:szCs w:val="24"/>
                <w:lang w:val="uk-UA"/>
              </w:rPr>
              <w:t>терміни «об’єкт будівництва», «об’єкти будівництва» в усіх відмінках, замінено відповідно термінами «об’єкт», «об’єкти» у відповідних відмінках, якщо вказані терміни відносять до класу наслідків (відповідальності) СС1, СС2 та/або СС3</w:t>
            </w:r>
          </w:p>
        </w:tc>
      </w:tr>
      <w:tr w:rsidR="004F1A86" w:rsidRPr="009A2ECF" w14:paraId="1CEE31BD" w14:textId="77777777" w:rsidTr="00546D2F">
        <w:trPr>
          <w:trHeight w:val="50"/>
        </w:trPr>
        <w:tc>
          <w:tcPr>
            <w:tcW w:w="15021" w:type="dxa"/>
            <w:gridSpan w:val="5"/>
            <w:vAlign w:val="center"/>
          </w:tcPr>
          <w:p w14:paraId="67F77FC9" w14:textId="04E60797" w:rsidR="004F1A86" w:rsidRPr="009A2ECF" w:rsidRDefault="004F1A86" w:rsidP="004F1A86">
            <w:pPr>
              <w:widowControl w:val="0"/>
              <w:jc w:val="center"/>
              <w:rPr>
                <w:rFonts w:ascii="Times New Roman" w:hAnsi="Times New Roman" w:cs="Times New Roman"/>
                <w:i/>
                <w:sz w:val="24"/>
                <w:szCs w:val="24"/>
                <w:lang w:val="uk-UA"/>
              </w:rPr>
            </w:pPr>
            <w:r w:rsidRPr="009A2ECF">
              <w:rPr>
                <w:rFonts w:ascii="Times New Roman" w:hAnsi="Times New Roman" w:cs="Times New Roman"/>
                <w:i/>
                <w:iCs/>
                <w:sz w:val="24"/>
                <w:szCs w:val="24"/>
                <w:lang w:val="uk-UA"/>
              </w:rPr>
              <w:lastRenderedPageBreak/>
              <w:t>Пропозиції / зауваження КНУБА від 08.08.2023 № 12.1.9/445</w:t>
            </w:r>
          </w:p>
        </w:tc>
      </w:tr>
      <w:tr w:rsidR="004D440B" w:rsidRPr="009A2ECF" w14:paraId="07B98CE3" w14:textId="77777777" w:rsidTr="007F46A7">
        <w:trPr>
          <w:trHeight w:val="50"/>
        </w:trPr>
        <w:tc>
          <w:tcPr>
            <w:tcW w:w="562" w:type="dxa"/>
            <w:vAlign w:val="center"/>
          </w:tcPr>
          <w:p w14:paraId="25F9FE09" w14:textId="1107015E" w:rsidR="004D440B" w:rsidRPr="009A2ECF" w:rsidRDefault="004D440B" w:rsidP="004D440B">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29</w:t>
            </w:r>
          </w:p>
        </w:tc>
        <w:tc>
          <w:tcPr>
            <w:tcW w:w="4820" w:type="dxa"/>
            <w:vAlign w:val="center"/>
          </w:tcPr>
          <w:p w14:paraId="02936F5F" w14:textId="692B3DE5" w:rsidR="004D440B" w:rsidRPr="009A2ECF" w:rsidRDefault="00A77980" w:rsidP="004D440B">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У пункті 6 розділу ІІ </w:t>
            </w:r>
            <w:r w:rsidR="00B639B5">
              <w:rPr>
                <w:rFonts w:ascii="Times New Roman" w:eastAsia="Calibri" w:hAnsi="Times New Roman" w:cs="Times New Roman"/>
                <w:iCs/>
                <w:sz w:val="24"/>
                <w:szCs w:val="24"/>
                <w:lang w:val="uk-UA"/>
              </w:rPr>
              <w:t xml:space="preserve">Проєкту профстандарту </w:t>
            </w:r>
            <w:r>
              <w:rPr>
                <w:rFonts w:ascii="Times New Roman" w:eastAsia="Calibri" w:hAnsi="Times New Roman" w:cs="Times New Roman"/>
                <w:iCs/>
                <w:sz w:val="24"/>
                <w:szCs w:val="24"/>
                <w:lang w:val="uk-UA"/>
              </w:rPr>
              <w:t>д</w:t>
            </w:r>
            <w:r w:rsidRPr="009A2ECF">
              <w:rPr>
                <w:rFonts w:ascii="Times New Roman" w:eastAsia="Calibri" w:hAnsi="Times New Roman" w:cs="Times New Roman"/>
                <w:iCs/>
                <w:sz w:val="24"/>
                <w:szCs w:val="24"/>
                <w:lang w:val="uk-UA"/>
              </w:rPr>
              <w:t xml:space="preserve">ля </w:t>
            </w:r>
            <w:r w:rsidR="004D440B" w:rsidRPr="009A2ECF">
              <w:rPr>
                <w:rFonts w:ascii="Times New Roman" w:eastAsia="Calibri" w:hAnsi="Times New Roman" w:cs="Times New Roman"/>
                <w:iCs/>
                <w:sz w:val="24"/>
                <w:szCs w:val="24"/>
                <w:lang w:val="uk-UA"/>
              </w:rPr>
              <w:t>професійної кваліфікації експерт базової категорії пропонується прибрати вимогу до документа (документів), що підтверджує (підтверджують) професійну кваліфікацію особи щодо наявності запису про присвоєння професійної кваліфікації експерт базової категорії, оскільки у дипломах про вищу освіту на робиться записів про присвоєння професійної кваліфікації експерт</w:t>
            </w:r>
          </w:p>
        </w:tc>
        <w:tc>
          <w:tcPr>
            <w:tcW w:w="1559" w:type="dxa"/>
            <w:vAlign w:val="center"/>
          </w:tcPr>
          <w:p w14:paraId="6D2449A7" w14:textId="3DBC973B" w:rsidR="004D440B" w:rsidRPr="009A2ECF" w:rsidRDefault="004D440B" w:rsidP="004D440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w:t>
            </w:r>
          </w:p>
        </w:tc>
        <w:tc>
          <w:tcPr>
            <w:tcW w:w="4111" w:type="dxa"/>
            <w:vAlign w:val="center"/>
          </w:tcPr>
          <w:p w14:paraId="242A8A14" w14:textId="71DDA68C" w:rsidR="004D440B" w:rsidRPr="009A2ECF" w:rsidRDefault="004D440B" w:rsidP="004D440B">
            <w:pPr>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Дивитись обгрунтування до п. 19</w:t>
            </w:r>
          </w:p>
        </w:tc>
        <w:tc>
          <w:tcPr>
            <w:tcW w:w="3969" w:type="dxa"/>
            <w:vAlign w:val="center"/>
          </w:tcPr>
          <w:p w14:paraId="5F4B3FB2" w14:textId="77777777" w:rsidR="004D440B" w:rsidRPr="009A2ECF" w:rsidRDefault="004D440B" w:rsidP="004D440B">
            <w:pPr>
              <w:shd w:val="clear" w:color="auto" w:fill="FFFFFF"/>
              <w:ind w:firstLine="567"/>
              <w:jc w:val="both"/>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t>6. Назва (назви) документа (документів), що підтверджує (підтверджують) професійну кваліфікацію особи</w:t>
            </w:r>
          </w:p>
          <w:p w14:paraId="64D76CCC" w14:textId="77777777" w:rsidR="004D440B" w:rsidRPr="009A2ECF" w:rsidRDefault="004D440B" w:rsidP="004D440B">
            <w:pPr>
              <w:ind w:firstLine="567"/>
              <w:jc w:val="both"/>
              <w:rPr>
                <w:rFonts w:ascii="Times New Roman" w:hAnsi="Times New Roman" w:cs="Times New Roman"/>
                <w:b/>
                <w:bCs/>
                <w:iCs/>
                <w:sz w:val="24"/>
                <w:szCs w:val="24"/>
                <w:lang w:val="uk-UA" w:eastAsia="uk-UA"/>
              </w:rPr>
            </w:pPr>
            <w:r w:rsidRPr="009A2ECF">
              <w:rPr>
                <w:rFonts w:ascii="Times New Roman" w:hAnsi="Times New Roman" w:cs="Times New Roman"/>
                <w:b/>
                <w:bCs/>
                <w:iCs/>
                <w:sz w:val="24"/>
                <w:szCs w:val="24"/>
                <w:lang w:val="uk-UA" w:eastAsia="uk-UA"/>
              </w:rPr>
              <w:t>Для професійної кваліфікації експерт базової категорії:</w:t>
            </w:r>
          </w:p>
          <w:p w14:paraId="6B49B894" w14:textId="77777777" w:rsidR="009A2ECF" w:rsidRPr="009A2ECF" w:rsidRDefault="004D440B" w:rsidP="009A2ECF">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диплом бакалавра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документ, що підтверджує стаж роботи за фахом не менше 3 (трьох) років;</w:t>
            </w:r>
          </w:p>
          <w:p w14:paraId="13A62CA3" w14:textId="77777777" w:rsidR="009A2ECF" w:rsidRPr="009A2ECF" w:rsidRDefault="004D440B" w:rsidP="009A2ECF">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або диплом магістра у відповідній галузі </w:t>
            </w:r>
            <w:r w:rsidRPr="009A2ECF">
              <w:rPr>
                <w:rFonts w:ascii="Times New Roman" w:hAnsi="Times New Roman" w:cs="Times New Roman"/>
                <w:i/>
                <w:sz w:val="24"/>
                <w:szCs w:val="24"/>
                <w:u w:val="single"/>
                <w:lang w:val="uk-UA" w:eastAsia="uk-UA"/>
              </w:rPr>
              <w:t>знань та</w:t>
            </w:r>
            <w:r w:rsidRPr="009A2ECF">
              <w:rPr>
                <w:rFonts w:ascii="Times New Roman" w:hAnsi="Times New Roman" w:cs="Times New Roman"/>
                <w:iCs/>
                <w:sz w:val="24"/>
                <w:szCs w:val="24"/>
                <w:lang w:val="uk-UA" w:eastAsia="uk-UA"/>
              </w:rPr>
              <w:t xml:space="preserve"> документ, що підтверджує стаж роботи за фахом не менше 3 (трьох) років.</w:t>
            </w:r>
          </w:p>
          <w:p w14:paraId="6E29D800" w14:textId="77777777" w:rsidR="009A2ECF" w:rsidRPr="009A2ECF" w:rsidRDefault="009A2ECF" w:rsidP="009A2ECF">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w:t>
            </w:r>
          </w:p>
          <w:p w14:paraId="0EFFD5CB" w14:textId="690B362A" w:rsidR="009A2ECF" w:rsidRPr="009A2ECF" w:rsidRDefault="009A2ECF" w:rsidP="009A2ECF">
            <w:pPr>
              <w:ind w:firstLine="567"/>
              <w:jc w:val="both"/>
              <w:rPr>
                <w:rFonts w:ascii="Times New Roman" w:hAnsi="Times New Roman" w:cs="Times New Roman"/>
                <w:iCs/>
                <w:sz w:val="24"/>
                <w:szCs w:val="24"/>
                <w:lang w:val="uk-UA" w:eastAsia="uk-UA"/>
              </w:rPr>
            </w:pPr>
          </w:p>
        </w:tc>
      </w:tr>
      <w:tr w:rsidR="004D440B" w:rsidRPr="009A2ECF" w14:paraId="280DFA7A" w14:textId="77777777" w:rsidTr="007F46A7">
        <w:trPr>
          <w:trHeight w:val="50"/>
        </w:trPr>
        <w:tc>
          <w:tcPr>
            <w:tcW w:w="562" w:type="dxa"/>
            <w:vAlign w:val="center"/>
          </w:tcPr>
          <w:p w14:paraId="4798AEBC" w14:textId="6E1C653B" w:rsidR="004D440B" w:rsidRPr="009A2ECF" w:rsidRDefault="004D440B" w:rsidP="004D440B">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30</w:t>
            </w:r>
          </w:p>
        </w:tc>
        <w:tc>
          <w:tcPr>
            <w:tcW w:w="4820" w:type="dxa"/>
            <w:vAlign w:val="center"/>
          </w:tcPr>
          <w:p w14:paraId="47743F35" w14:textId="4B1E6C3D" w:rsidR="004D440B" w:rsidRPr="009A2ECF" w:rsidRDefault="00A77980" w:rsidP="00935321">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У пункті 6 розділу ІІ </w:t>
            </w:r>
            <w:r w:rsidR="00B639B5">
              <w:rPr>
                <w:rFonts w:ascii="Times New Roman" w:eastAsia="Calibri" w:hAnsi="Times New Roman" w:cs="Times New Roman"/>
                <w:iCs/>
                <w:sz w:val="24"/>
                <w:szCs w:val="24"/>
                <w:lang w:val="uk-UA"/>
              </w:rPr>
              <w:t xml:space="preserve">Проєкту профстандарту </w:t>
            </w:r>
            <w:r>
              <w:rPr>
                <w:rFonts w:ascii="Times New Roman" w:eastAsia="Calibri" w:hAnsi="Times New Roman" w:cs="Times New Roman"/>
                <w:iCs/>
                <w:sz w:val="24"/>
                <w:szCs w:val="24"/>
                <w:lang w:val="uk-UA"/>
              </w:rPr>
              <w:t>д</w:t>
            </w:r>
            <w:r w:rsidR="00DA5F65" w:rsidRPr="009A2ECF">
              <w:rPr>
                <w:rFonts w:ascii="Times New Roman" w:eastAsia="Calibri" w:hAnsi="Times New Roman" w:cs="Times New Roman"/>
                <w:iCs/>
                <w:sz w:val="24"/>
                <w:szCs w:val="24"/>
                <w:lang w:val="uk-UA"/>
              </w:rPr>
              <w:t>ля професійної кваліфікації експерт базової категорії пропонується прибрати вимогу щодо стажу роботи за фахом для осіб, які мають диплом магістра, враховуючи, що необхідна диференціація для стажу роботи для осіб, які мають ступінь бакалавра та магістра, оскільки ступінь бакалавра відповідає 6 рівню Національної рамки кваліфікацій та першому циклу вищої освіти, а ступінь магістра відповідає 7 рівню Національної рамки кваліфікацій та другому циклу вищої освіти, для здобуття якого особа набуває додаткових компетентностей, шляхом виконання відповідної освітньої програми обсягом 90-120 кредитів ЄКТС.</w:t>
            </w:r>
            <w:r w:rsidR="00935321" w:rsidRPr="009A2ECF">
              <w:rPr>
                <w:rFonts w:ascii="Times New Roman" w:eastAsia="Calibri" w:hAnsi="Times New Roman" w:cs="Times New Roman"/>
                <w:iCs/>
                <w:sz w:val="24"/>
                <w:szCs w:val="24"/>
                <w:lang w:val="uk-UA"/>
              </w:rPr>
              <w:t xml:space="preserve"> Відсутність </w:t>
            </w:r>
            <w:r w:rsidR="00935321" w:rsidRPr="009A2ECF">
              <w:rPr>
                <w:rFonts w:ascii="Times New Roman" w:eastAsia="Calibri" w:hAnsi="Times New Roman" w:cs="Times New Roman"/>
                <w:iCs/>
                <w:sz w:val="24"/>
                <w:szCs w:val="24"/>
                <w:lang w:val="uk-UA"/>
              </w:rPr>
              <w:lastRenderedPageBreak/>
              <w:t>вимоги щодо стажу роботи для осіб зі ступенем магістра вважається допустимою, враховуючи вимоги п. 5: експерт базової категорії уповноважений виконувати окремі з трудових функцій «А» - «</w:t>
            </w:r>
            <w:hyperlink r:id="rId24" w:history="1">
              <w:r w:rsidR="00935321" w:rsidRPr="009A2ECF">
                <w:rPr>
                  <w:rFonts w:ascii="Times New Roman" w:eastAsia="Calibri" w:hAnsi="Times New Roman" w:cs="Times New Roman"/>
                  <w:iCs/>
                  <w:sz w:val="24"/>
                  <w:szCs w:val="24"/>
                  <w:lang w:val="uk-UA"/>
                </w:rPr>
                <w:t>Ґ</w:t>
              </w:r>
            </w:hyperlink>
            <w:r w:rsidR="00935321" w:rsidRPr="009A2ECF">
              <w:rPr>
                <w:rFonts w:ascii="Times New Roman" w:eastAsia="Calibri" w:hAnsi="Times New Roman" w:cs="Times New Roman"/>
                <w:iCs/>
                <w:sz w:val="24"/>
                <w:szCs w:val="24"/>
                <w:lang w:val="uk-UA"/>
              </w:rPr>
              <w:t xml:space="preserve">», передбачених у пункті </w:t>
            </w:r>
            <w:r w:rsidR="00935321" w:rsidRPr="009A2ECF">
              <w:rPr>
                <w:rFonts w:ascii="Times New Roman" w:eastAsia="Calibri" w:hAnsi="Times New Roman" w:cs="Times New Roman"/>
                <w:iCs/>
                <w:sz w:val="24"/>
                <w:szCs w:val="24"/>
                <w:lang w:val="en-US"/>
              </w:rPr>
              <w:t>V</w:t>
            </w:r>
            <w:r w:rsidR="00935321" w:rsidRPr="009A2ECF">
              <w:rPr>
                <w:rFonts w:ascii="Times New Roman" w:eastAsia="Calibri" w:hAnsi="Times New Roman" w:cs="Times New Roman"/>
                <w:iCs/>
                <w:sz w:val="24"/>
                <w:szCs w:val="24"/>
                <w:lang w:val="uk-UA"/>
              </w:rPr>
              <w:t xml:space="preserve"> цього професійного стандарту, за дорученням та під  керівництвом експерта більш високої професійної кваліфікації</w:t>
            </w:r>
          </w:p>
        </w:tc>
        <w:tc>
          <w:tcPr>
            <w:tcW w:w="1559" w:type="dxa"/>
            <w:vAlign w:val="center"/>
          </w:tcPr>
          <w:p w14:paraId="51A9B715" w14:textId="552CC07A" w:rsidR="004D440B" w:rsidRPr="009A2ECF" w:rsidRDefault="00935321" w:rsidP="004D440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lastRenderedPageBreak/>
              <w:t>враховано частково</w:t>
            </w:r>
          </w:p>
        </w:tc>
        <w:tc>
          <w:tcPr>
            <w:tcW w:w="4111" w:type="dxa"/>
            <w:vAlign w:val="center"/>
          </w:tcPr>
          <w:p w14:paraId="012AED93" w14:textId="631B9E71" w:rsidR="004D440B" w:rsidRPr="009A2ECF" w:rsidRDefault="00935321" w:rsidP="00B639B5">
            <w:pPr>
              <w:rPr>
                <w:rFonts w:ascii="Times New Roman" w:hAnsi="Times New Roman" w:cs="Times New Roman"/>
                <w:sz w:val="24"/>
                <w:szCs w:val="24"/>
                <w:lang w:val="uk-UA"/>
              </w:rPr>
            </w:pPr>
            <w:r w:rsidRPr="009A2ECF">
              <w:rPr>
                <w:rFonts w:ascii="Times New Roman" w:hAnsi="Times New Roman" w:cs="Times New Roman"/>
                <w:sz w:val="24"/>
                <w:szCs w:val="24"/>
                <w:lang w:val="uk-UA"/>
              </w:rPr>
              <w:t>Зауваження щодо диференційованого підходу до стажу роботи за фахом для експертів базової категорії, які мають диплом бакалавра і магістра є слушним, а отже таким, що підлягає врахуванню.</w:t>
            </w:r>
          </w:p>
          <w:p w14:paraId="648713C0" w14:textId="573C8CE3" w:rsidR="00935321" w:rsidRPr="009A2ECF" w:rsidRDefault="00935321" w:rsidP="00B639B5">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Між тим, розглядаючи вказані пропозиції слід враховувати </w:t>
            </w:r>
            <w:r w:rsidR="00B975B5">
              <w:rPr>
                <w:rFonts w:ascii="Times New Roman" w:hAnsi="Times New Roman" w:cs="Times New Roman"/>
                <w:sz w:val="24"/>
                <w:szCs w:val="24"/>
                <w:lang w:val="uk-UA"/>
              </w:rPr>
              <w:t xml:space="preserve">усталену практику щодо висунення </w:t>
            </w:r>
            <w:r w:rsidR="00505B8B" w:rsidRPr="009A2ECF">
              <w:rPr>
                <w:rFonts w:ascii="Times New Roman" w:hAnsi="Times New Roman" w:cs="Times New Roman"/>
                <w:sz w:val="24"/>
                <w:szCs w:val="24"/>
                <w:lang w:val="uk-UA"/>
              </w:rPr>
              <w:t xml:space="preserve">вимог до стажу роботи експерта будівельного, </w:t>
            </w:r>
            <w:r w:rsidR="00B975B5">
              <w:rPr>
                <w:rFonts w:ascii="Times New Roman" w:hAnsi="Times New Roman" w:cs="Times New Roman"/>
                <w:sz w:val="24"/>
                <w:szCs w:val="24"/>
                <w:lang w:val="uk-UA"/>
              </w:rPr>
              <w:t xml:space="preserve">яка наразі має місце в Україні. Така усталена практика обумовлена, зокрема, тривалим застосуванням вимог </w:t>
            </w:r>
            <w:r w:rsidR="00505B8B" w:rsidRPr="009A2ECF">
              <w:rPr>
                <w:rFonts w:ascii="Times New Roman" w:hAnsi="Times New Roman" w:cs="Times New Roman"/>
                <w:sz w:val="24"/>
                <w:szCs w:val="24"/>
                <w:lang w:val="uk-UA"/>
              </w:rPr>
              <w:t>Довідника кваліфікаційних характеристик професійний працівників</w:t>
            </w:r>
            <w:r w:rsidR="00B975B5" w:rsidRPr="009A2ECF">
              <w:rPr>
                <w:rFonts w:ascii="Times New Roman" w:hAnsi="Times New Roman" w:cs="Times New Roman"/>
                <w:sz w:val="24"/>
                <w:szCs w:val="24"/>
                <w:lang w:val="uk-UA"/>
              </w:rPr>
              <w:t xml:space="preserve"> </w:t>
            </w:r>
            <w:r w:rsidR="00B975B5">
              <w:rPr>
                <w:rFonts w:ascii="Times New Roman" w:hAnsi="Times New Roman" w:cs="Times New Roman"/>
                <w:sz w:val="24"/>
                <w:szCs w:val="24"/>
                <w:lang w:val="uk-UA"/>
              </w:rPr>
              <w:t>(</w:t>
            </w:r>
            <w:r w:rsidR="00B975B5" w:rsidRPr="009A2ECF">
              <w:rPr>
                <w:rFonts w:ascii="Times New Roman" w:hAnsi="Times New Roman" w:cs="Times New Roman"/>
                <w:sz w:val="24"/>
                <w:szCs w:val="24"/>
                <w:lang w:val="uk-UA"/>
              </w:rPr>
              <w:t xml:space="preserve">Випуск 64 «Будівельні </w:t>
            </w:r>
            <w:r w:rsidR="00B975B5" w:rsidRPr="009A2ECF">
              <w:rPr>
                <w:rFonts w:ascii="Times New Roman" w:hAnsi="Times New Roman" w:cs="Times New Roman"/>
                <w:sz w:val="24"/>
                <w:szCs w:val="24"/>
                <w:lang w:val="uk-UA"/>
              </w:rPr>
              <w:lastRenderedPageBreak/>
              <w:t>монтажні та ремонтно-будівельні роботи»</w:t>
            </w:r>
            <w:r w:rsidR="00B975B5">
              <w:rPr>
                <w:rFonts w:ascii="Times New Roman" w:hAnsi="Times New Roman" w:cs="Times New Roman"/>
                <w:sz w:val="24"/>
                <w:szCs w:val="24"/>
                <w:lang w:val="uk-UA"/>
              </w:rPr>
              <w:t>).</w:t>
            </w:r>
          </w:p>
          <w:p w14:paraId="76E190DE" w14:textId="3A666D02" w:rsidR="009A2ECF" w:rsidRPr="009A2ECF" w:rsidRDefault="009A2ECF" w:rsidP="00B639B5">
            <w:pPr>
              <w:rPr>
                <w:rFonts w:ascii="Times New Roman" w:hAnsi="Times New Roman" w:cs="Times New Roman"/>
                <w:sz w:val="24"/>
                <w:szCs w:val="24"/>
                <w:lang w:val="uk-UA"/>
              </w:rPr>
            </w:pPr>
            <w:r w:rsidRPr="009A2ECF">
              <w:rPr>
                <w:rFonts w:ascii="Times New Roman" w:hAnsi="Times New Roman" w:cs="Times New Roman"/>
                <w:sz w:val="24"/>
                <w:szCs w:val="24"/>
                <w:lang w:val="uk-UA"/>
              </w:rPr>
              <w:t xml:space="preserve">Крім того, слід зважати на особливий статус експерта будівельного серед інших професіоналів будівельної галузі. Саме слово «експерт» вказує на те, що особа, яка набуває цей статус повинна мати вищий, порівняно з іншими професіоналами будівельної галузі, досвід роботи за фахом. </w:t>
            </w:r>
            <w:r w:rsidR="00B6228A">
              <w:rPr>
                <w:rFonts w:ascii="Times New Roman" w:hAnsi="Times New Roman" w:cs="Times New Roman"/>
                <w:sz w:val="24"/>
                <w:szCs w:val="24"/>
                <w:lang w:val="uk-UA"/>
              </w:rPr>
              <w:t xml:space="preserve">Набуття цього статусу без досвіду роботи одразу після закінчення ВНЗ є неможливим. </w:t>
            </w:r>
            <w:r w:rsidRPr="009A2ECF">
              <w:rPr>
                <w:rFonts w:ascii="Times New Roman" w:hAnsi="Times New Roman" w:cs="Times New Roman"/>
                <w:sz w:val="24"/>
                <w:szCs w:val="24"/>
                <w:lang w:val="uk-UA"/>
              </w:rPr>
              <w:t xml:space="preserve">А тому, </w:t>
            </w:r>
            <w:r w:rsidR="00B6228A">
              <w:rPr>
                <w:rFonts w:ascii="Times New Roman" w:hAnsi="Times New Roman" w:cs="Times New Roman"/>
                <w:sz w:val="24"/>
                <w:szCs w:val="24"/>
                <w:lang w:val="uk-UA"/>
              </w:rPr>
              <w:t>пропозиція про в</w:t>
            </w:r>
            <w:r w:rsidR="00B6228A" w:rsidRPr="009A2ECF">
              <w:rPr>
                <w:rFonts w:ascii="Times New Roman" w:eastAsia="Calibri" w:hAnsi="Times New Roman" w:cs="Times New Roman"/>
                <w:iCs/>
                <w:sz w:val="24"/>
                <w:szCs w:val="24"/>
                <w:lang w:val="uk-UA"/>
              </w:rPr>
              <w:t>ідсутність вимоги щодо стажу роботи для осіб зі ступенем магістра</w:t>
            </w:r>
            <w:r w:rsidR="00B6228A">
              <w:rPr>
                <w:rFonts w:ascii="Times New Roman" w:eastAsia="Calibri" w:hAnsi="Times New Roman" w:cs="Times New Roman"/>
                <w:iCs/>
                <w:sz w:val="24"/>
                <w:szCs w:val="24"/>
                <w:lang w:val="uk-UA"/>
              </w:rPr>
              <w:t xml:space="preserve"> не може вважатись</w:t>
            </w:r>
            <w:r w:rsidR="00B6228A" w:rsidRPr="009A2ECF">
              <w:rPr>
                <w:rFonts w:ascii="Times New Roman" w:eastAsia="Calibri" w:hAnsi="Times New Roman" w:cs="Times New Roman"/>
                <w:iCs/>
                <w:sz w:val="24"/>
                <w:szCs w:val="24"/>
                <w:lang w:val="uk-UA"/>
              </w:rPr>
              <w:t xml:space="preserve"> допустимою</w:t>
            </w:r>
          </w:p>
        </w:tc>
        <w:tc>
          <w:tcPr>
            <w:tcW w:w="3969" w:type="dxa"/>
            <w:vAlign w:val="center"/>
          </w:tcPr>
          <w:p w14:paraId="38AADD69" w14:textId="77777777" w:rsidR="00935321" w:rsidRPr="009A2ECF" w:rsidRDefault="00935321" w:rsidP="00935321">
            <w:pPr>
              <w:shd w:val="clear" w:color="auto" w:fill="FFFFFF"/>
              <w:ind w:firstLine="567"/>
              <w:jc w:val="both"/>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lastRenderedPageBreak/>
              <w:t>6. Назва (назви) документа (документів), що підтверджує (підтверджують) професійну кваліфікацію особи</w:t>
            </w:r>
          </w:p>
          <w:p w14:paraId="0DFCCAFB" w14:textId="77777777" w:rsidR="00935321" w:rsidRPr="009A2ECF" w:rsidRDefault="00935321" w:rsidP="00935321">
            <w:pPr>
              <w:ind w:firstLine="567"/>
              <w:jc w:val="both"/>
              <w:rPr>
                <w:rFonts w:ascii="Times New Roman" w:hAnsi="Times New Roman" w:cs="Times New Roman"/>
                <w:b/>
                <w:bCs/>
                <w:iCs/>
                <w:sz w:val="24"/>
                <w:szCs w:val="24"/>
                <w:lang w:val="uk-UA" w:eastAsia="uk-UA"/>
              </w:rPr>
            </w:pPr>
            <w:r w:rsidRPr="009A2ECF">
              <w:rPr>
                <w:rFonts w:ascii="Times New Roman" w:hAnsi="Times New Roman" w:cs="Times New Roman"/>
                <w:b/>
                <w:bCs/>
                <w:iCs/>
                <w:sz w:val="24"/>
                <w:szCs w:val="24"/>
                <w:lang w:val="uk-UA" w:eastAsia="uk-UA"/>
              </w:rPr>
              <w:t>Для професійної кваліфікації експерт базової категорії:</w:t>
            </w:r>
          </w:p>
          <w:p w14:paraId="3603BDC0" w14:textId="77777777" w:rsidR="00935321" w:rsidRPr="009A2ECF" w:rsidRDefault="00935321" w:rsidP="00935321">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диплом бакалавра у відповідній галузі знань та документ, що підтверджує стаж роботи за фахом не менше </w:t>
            </w:r>
            <w:r w:rsidRPr="009A2ECF">
              <w:rPr>
                <w:rFonts w:ascii="Times New Roman" w:hAnsi="Times New Roman" w:cs="Times New Roman"/>
                <w:i/>
                <w:sz w:val="24"/>
                <w:szCs w:val="24"/>
                <w:u w:val="single"/>
                <w:lang w:val="uk-UA" w:eastAsia="uk-UA"/>
              </w:rPr>
              <w:t>5 (п’яти)</w:t>
            </w:r>
            <w:r w:rsidRPr="009A2ECF">
              <w:rPr>
                <w:rFonts w:ascii="Times New Roman" w:hAnsi="Times New Roman" w:cs="Times New Roman"/>
                <w:iCs/>
                <w:sz w:val="24"/>
                <w:szCs w:val="24"/>
                <w:lang w:val="uk-UA" w:eastAsia="uk-UA"/>
              </w:rPr>
              <w:t xml:space="preserve"> років;</w:t>
            </w:r>
          </w:p>
          <w:p w14:paraId="48933BED" w14:textId="77777777" w:rsidR="00935321" w:rsidRPr="00A547B9" w:rsidRDefault="00935321" w:rsidP="00935321">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або диплом магістра у відповідній галузі знань та документ, що підтверджує стаж роботи за фахом не менше 3 (трьох</w:t>
            </w:r>
            <w:r w:rsidRPr="00A547B9">
              <w:rPr>
                <w:rFonts w:ascii="Times New Roman" w:hAnsi="Times New Roman" w:cs="Times New Roman"/>
                <w:iCs/>
                <w:sz w:val="24"/>
                <w:szCs w:val="24"/>
                <w:lang w:val="uk-UA" w:eastAsia="uk-UA"/>
              </w:rPr>
              <w:t>) років.</w:t>
            </w:r>
          </w:p>
          <w:p w14:paraId="6C22AE79" w14:textId="77777777" w:rsidR="004D440B" w:rsidRPr="00A547B9" w:rsidRDefault="009A2ECF" w:rsidP="004D440B">
            <w:pPr>
              <w:shd w:val="clear" w:color="auto" w:fill="FFFFFF"/>
              <w:ind w:firstLine="567"/>
              <w:jc w:val="both"/>
              <w:rPr>
                <w:rFonts w:ascii="Times New Roman" w:eastAsia="Calibri" w:hAnsi="Times New Roman" w:cs="Times New Roman"/>
                <w:iCs/>
                <w:sz w:val="24"/>
                <w:szCs w:val="24"/>
                <w:lang w:val="uk-UA"/>
              </w:rPr>
            </w:pPr>
            <w:r w:rsidRPr="00A547B9">
              <w:rPr>
                <w:rFonts w:ascii="Times New Roman" w:eastAsia="Calibri" w:hAnsi="Times New Roman" w:cs="Times New Roman"/>
                <w:iCs/>
                <w:sz w:val="24"/>
                <w:szCs w:val="24"/>
                <w:lang w:val="uk-UA"/>
              </w:rPr>
              <w:t>…</w:t>
            </w:r>
          </w:p>
          <w:p w14:paraId="098C4DAC" w14:textId="77777777" w:rsidR="00A547B9" w:rsidRPr="00A547B9" w:rsidRDefault="00A547B9" w:rsidP="00A547B9">
            <w:pPr>
              <w:shd w:val="clear" w:color="auto" w:fill="FFFFFF"/>
              <w:ind w:firstLine="567"/>
              <w:jc w:val="both"/>
              <w:rPr>
                <w:rFonts w:ascii="Times New Roman" w:eastAsia="Calibri" w:hAnsi="Times New Roman" w:cs="Times New Roman"/>
                <w:b/>
                <w:bCs/>
                <w:iCs/>
                <w:sz w:val="24"/>
                <w:szCs w:val="24"/>
                <w:lang w:val="uk-UA"/>
              </w:rPr>
            </w:pPr>
            <w:r w:rsidRPr="00A547B9">
              <w:rPr>
                <w:rFonts w:ascii="Times New Roman" w:eastAsia="Calibri" w:hAnsi="Times New Roman" w:cs="Times New Roman"/>
                <w:b/>
                <w:bCs/>
                <w:iCs/>
                <w:sz w:val="24"/>
                <w:szCs w:val="24"/>
                <w:lang w:val="uk-UA"/>
              </w:rPr>
              <w:lastRenderedPageBreak/>
              <w:t>III. Здобуття професійної кваліфікації та професійний розвиток</w:t>
            </w:r>
          </w:p>
          <w:p w14:paraId="668C80BF" w14:textId="77777777" w:rsidR="00A547B9" w:rsidRPr="00A547B9" w:rsidRDefault="00A547B9" w:rsidP="00A547B9">
            <w:pPr>
              <w:shd w:val="clear" w:color="auto" w:fill="FFFFFF"/>
              <w:ind w:firstLine="567"/>
              <w:jc w:val="both"/>
              <w:rPr>
                <w:rFonts w:ascii="Times New Roman" w:eastAsia="Calibri" w:hAnsi="Times New Roman" w:cs="Times New Roman"/>
                <w:b/>
                <w:bCs/>
                <w:iCs/>
                <w:sz w:val="24"/>
                <w:szCs w:val="24"/>
                <w:lang w:val="uk-UA"/>
              </w:rPr>
            </w:pPr>
            <w:bookmarkStart w:id="7" w:name="n222"/>
            <w:bookmarkEnd w:id="7"/>
            <w:r w:rsidRPr="00A547B9">
              <w:rPr>
                <w:rFonts w:ascii="Times New Roman" w:eastAsia="Calibri" w:hAnsi="Times New Roman" w:cs="Times New Roman"/>
                <w:b/>
                <w:bCs/>
                <w:iCs/>
                <w:sz w:val="24"/>
                <w:szCs w:val="24"/>
                <w:lang w:val="uk-UA"/>
              </w:rPr>
              <w:t>1. Здобуття професійної кваліфікації</w:t>
            </w:r>
          </w:p>
          <w:p w14:paraId="4ED241DF" w14:textId="77777777" w:rsidR="00A547B9" w:rsidRDefault="00A547B9" w:rsidP="00A547B9">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781FF798" w14:textId="77777777" w:rsidR="00A547B9" w:rsidRDefault="00A547B9" w:rsidP="00A547B9">
            <w:pPr>
              <w:shd w:val="clear" w:color="auto" w:fill="FFFFFF"/>
              <w:ind w:firstLine="567"/>
              <w:jc w:val="both"/>
              <w:rPr>
                <w:rFonts w:ascii="Times New Roman" w:hAnsi="Times New Roman" w:cs="Times New Roman"/>
                <w:b/>
                <w:bCs/>
                <w:sz w:val="24"/>
                <w:szCs w:val="24"/>
                <w:lang w:val="uk-UA"/>
              </w:rPr>
            </w:pPr>
            <w:r w:rsidRPr="00A547B9">
              <w:rPr>
                <w:rFonts w:ascii="Times New Roman" w:hAnsi="Times New Roman" w:cs="Times New Roman"/>
                <w:b/>
                <w:bCs/>
                <w:sz w:val="24"/>
                <w:szCs w:val="24"/>
                <w:lang w:val="uk-UA"/>
              </w:rPr>
              <w:t>Суб’єкт освітньої діяльності</w:t>
            </w:r>
          </w:p>
          <w:p w14:paraId="1EEC1A07" w14:textId="7335F5B4" w:rsidR="00A547B9" w:rsidRPr="00A547B9" w:rsidRDefault="00A547B9" w:rsidP="00A547B9">
            <w:pPr>
              <w:shd w:val="clear" w:color="auto" w:fill="FFFFFF"/>
              <w:ind w:firstLine="567"/>
              <w:jc w:val="both"/>
              <w:rPr>
                <w:rFonts w:ascii="Times New Roman" w:eastAsia="Calibri" w:hAnsi="Times New Roman" w:cs="Times New Roman"/>
                <w:iCs/>
                <w:sz w:val="24"/>
                <w:szCs w:val="24"/>
                <w:lang w:val="uk-UA"/>
              </w:rPr>
            </w:pPr>
            <w:r>
              <w:rPr>
                <w:rFonts w:ascii="Times New Roman" w:hAnsi="Times New Roman" w:cs="Times New Roman"/>
                <w:sz w:val="24"/>
                <w:szCs w:val="24"/>
                <w:lang w:val="uk-UA"/>
              </w:rPr>
              <w:t>…</w:t>
            </w:r>
          </w:p>
          <w:p w14:paraId="467F9899" w14:textId="61BF7FB6" w:rsidR="00A547B9" w:rsidRPr="009A2ECF" w:rsidRDefault="0037425D" w:rsidP="004D440B">
            <w:pPr>
              <w:shd w:val="clear" w:color="auto" w:fill="FFFFFF"/>
              <w:ind w:firstLine="567"/>
              <w:jc w:val="both"/>
              <w:rPr>
                <w:rFonts w:ascii="Times New Roman" w:eastAsia="Calibri" w:hAnsi="Times New Roman" w:cs="Times New Roman"/>
                <w:iCs/>
                <w:sz w:val="24"/>
                <w:szCs w:val="24"/>
                <w:lang w:val="uk-UA"/>
              </w:rPr>
            </w:pPr>
            <w:r w:rsidRPr="00BB61EF">
              <w:rPr>
                <w:rFonts w:ascii="Times New Roman" w:hAnsi="Times New Roman" w:cs="Times New Roman"/>
                <w:iCs/>
                <w:sz w:val="24"/>
                <w:szCs w:val="24"/>
                <w:lang w:val="uk-UA" w:eastAsia="uk-UA"/>
              </w:rPr>
              <w:t xml:space="preserve">2) стаж роботи (досвід) за фахом не </w:t>
            </w:r>
            <w:r w:rsidRPr="0037425D">
              <w:rPr>
                <w:rFonts w:ascii="Times New Roman" w:hAnsi="Times New Roman" w:cs="Times New Roman"/>
                <w:iCs/>
                <w:sz w:val="24"/>
                <w:szCs w:val="24"/>
                <w:lang w:val="uk-UA" w:eastAsia="uk-UA"/>
              </w:rPr>
              <w:t>менше 3 (трьох)</w:t>
            </w:r>
            <w:r w:rsidRPr="00A547B9">
              <w:rPr>
                <w:rFonts w:ascii="Times New Roman" w:hAnsi="Times New Roman" w:cs="Times New Roman"/>
                <w:i/>
                <w:sz w:val="24"/>
                <w:szCs w:val="24"/>
                <w:u w:val="single"/>
                <w:lang w:val="uk-UA" w:eastAsia="uk-UA"/>
              </w:rPr>
              <w:t xml:space="preserve"> </w:t>
            </w:r>
            <w:r>
              <w:rPr>
                <w:rFonts w:ascii="Times New Roman" w:hAnsi="Times New Roman" w:cs="Times New Roman"/>
                <w:iCs/>
                <w:sz w:val="24"/>
                <w:szCs w:val="24"/>
                <w:lang w:val="uk-UA" w:eastAsia="uk-UA"/>
              </w:rPr>
              <w:t xml:space="preserve">років </w:t>
            </w:r>
            <w:r w:rsidRPr="00A547B9">
              <w:rPr>
                <w:rFonts w:ascii="Times New Roman" w:hAnsi="Times New Roman" w:cs="Times New Roman"/>
                <w:i/>
                <w:sz w:val="24"/>
                <w:szCs w:val="24"/>
                <w:u w:val="single"/>
                <w:lang w:val="uk-UA" w:eastAsia="uk-UA"/>
              </w:rPr>
              <w:t>для магістра, не менше 5 (п’яти) років для бакалавра</w:t>
            </w:r>
          </w:p>
        </w:tc>
      </w:tr>
      <w:tr w:rsidR="004D440B" w:rsidRPr="009A2ECF" w14:paraId="2A102B6D" w14:textId="77777777" w:rsidTr="007F46A7">
        <w:trPr>
          <w:trHeight w:val="50"/>
        </w:trPr>
        <w:tc>
          <w:tcPr>
            <w:tcW w:w="562" w:type="dxa"/>
            <w:vAlign w:val="center"/>
          </w:tcPr>
          <w:p w14:paraId="7C7B2F98" w14:textId="72D289E0" w:rsidR="004D440B" w:rsidRPr="009A2ECF" w:rsidRDefault="004D440B" w:rsidP="004D440B">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lastRenderedPageBreak/>
              <w:t>31</w:t>
            </w:r>
          </w:p>
        </w:tc>
        <w:tc>
          <w:tcPr>
            <w:tcW w:w="4820" w:type="dxa"/>
            <w:vAlign w:val="center"/>
          </w:tcPr>
          <w:p w14:paraId="1CDDE058" w14:textId="00587A1B" w:rsidR="004D440B" w:rsidRPr="009A2ECF" w:rsidRDefault="00A77980" w:rsidP="004D440B">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У пункті 6 розділу ІІ </w:t>
            </w:r>
            <w:r w:rsidR="00B639B5">
              <w:rPr>
                <w:rFonts w:ascii="Times New Roman" w:eastAsia="Calibri" w:hAnsi="Times New Roman" w:cs="Times New Roman"/>
                <w:iCs/>
                <w:sz w:val="24"/>
                <w:szCs w:val="24"/>
                <w:lang w:val="uk-UA"/>
              </w:rPr>
              <w:t xml:space="preserve">Проєкту профстандарту </w:t>
            </w:r>
            <w:r>
              <w:rPr>
                <w:rFonts w:ascii="Times New Roman" w:eastAsia="Calibri" w:hAnsi="Times New Roman" w:cs="Times New Roman"/>
                <w:iCs/>
                <w:sz w:val="24"/>
                <w:szCs w:val="24"/>
                <w:lang w:val="uk-UA"/>
              </w:rPr>
              <w:t>д</w:t>
            </w:r>
            <w:r w:rsidRPr="009A2ECF">
              <w:rPr>
                <w:rFonts w:ascii="Times New Roman" w:eastAsia="Calibri" w:hAnsi="Times New Roman" w:cs="Times New Roman"/>
                <w:iCs/>
                <w:sz w:val="24"/>
                <w:szCs w:val="24"/>
                <w:lang w:val="uk-UA"/>
              </w:rPr>
              <w:t>ля</w:t>
            </w:r>
            <w:r>
              <w:rPr>
                <w:rFonts w:ascii="Times New Roman" w:eastAsia="Calibri" w:hAnsi="Times New Roman" w:cs="Times New Roman"/>
                <w:iCs/>
                <w:sz w:val="24"/>
                <w:szCs w:val="24"/>
                <w:lang w:val="uk-UA"/>
              </w:rPr>
              <w:t xml:space="preserve"> професійної кваліфікації технік з інвентаризації нерухомого майна пропонується додати вимогу </w:t>
            </w:r>
            <w:r w:rsidR="00B639B5">
              <w:rPr>
                <w:rFonts w:ascii="Times New Roman" w:eastAsia="Calibri" w:hAnsi="Times New Roman" w:cs="Times New Roman"/>
                <w:iCs/>
                <w:sz w:val="24"/>
                <w:szCs w:val="24"/>
                <w:lang w:val="uk-UA"/>
              </w:rPr>
              <w:t>про наявність у особи диплому бакалавра або магістра у відповідній галузі знань та про наявність документу, що підтверджує стаж роботи за фахом не менше 3 (трьох) років для осіб зі ступенем бакалавр</w:t>
            </w:r>
          </w:p>
        </w:tc>
        <w:tc>
          <w:tcPr>
            <w:tcW w:w="1559" w:type="dxa"/>
            <w:vAlign w:val="center"/>
          </w:tcPr>
          <w:p w14:paraId="06F448D8" w14:textId="73222FD0" w:rsidR="004D440B" w:rsidRPr="009A2ECF" w:rsidRDefault="00B639B5" w:rsidP="004D440B">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 частково</w:t>
            </w:r>
          </w:p>
        </w:tc>
        <w:tc>
          <w:tcPr>
            <w:tcW w:w="4111" w:type="dxa"/>
            <w:vAlign w:val="center"/>
          </w:tcPr>
          <w:p w14:paraId="66864692" w14:textId="77777777" w:rsidR="004D440B" w:rsidRDefault="00B639B5" w:rsidP="00B639B5">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Проєкт профстандарту містить вимогу до техніка з інвентаризації нерухомого майна щодо наявності диплому бакалавра або магістра у відповідній галузі знань. Містить Проєкт профстандарту і вимоги до стажу його роботи за фахом не менше 3 (трьох) років.</w:t>
            </w:r>
          </w:p>
          <w:p w14:paraId="5AB8D18F" w14:textId="77777777" w:rsidR="00B639B5" w:rsidRDefault="00B639B5" w:rsidP="00B639B5">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Такі вимоги містяться у пункті 1 розділу ІІІ «Здобуття професійної кваліфікації та професійний розвиток».</w:t>
            </w:r>
          </w:p>
          <w:p w14:paraId="69939C87" w14:textId="77777777" w:rsidR="00B639B5" w:rsidRDefault="00B639B5" w:rsidP="00B639B5">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Включення зазначених вимог також до пункті 6 розділу ІІ Проєкту профстандарту не відповідало б змісту цього пункту, який регулює виключно «</w:t>
            </w:r>
            <w:r w:rsidR="006C76D3">
              <w:rPr>
                <w:rFonts w:ascii="Times New Roman" w:eastAsia="Calibri" w:hAnsi="Times New Roman" w:cs="Times New Roman"/>
                <w:iCs/>
                <w:sz w:val="24"/>
                <w:szCs w:val="24"/>
                <w:lang w:val="uk-UA"/>
              </w:rPr>
              <w:t xml:space="preserve">Назву (назви) документа (документів), що підтверджує </w:t>
            </w:r>
            <w:r w:rsidR="006C76D3">
              <w:rPr>
                <w:rFonts w:ascii="Times New Roman" w:eastAsia="Calibri" w:hAnsi="Times New Roman" w:cs="Times New Roman"/>
                <w:iCs/>
                <w:sz w:val="24"/>
                <w:szCs w:val="24"/>
                <w:lang w:val="uk-UA"/>
              </w:rPr>
              <w:lastRenderedPageBreak/>
              <w:t>(підтверджують) професійну кваліфікацію особи</w:t>
            </w:r>
            <w:r>
              <w:rPr>
                <w:rFonts w:ascii="Times New Roman" w:eastAsia="Calibri" w:hAnsi="Times New Roman" w:cs="Times New Roman"/>
                <w:iCs/>
                <w:sz w:val="24"/>
                <w:szCs w:val="24"/>
                <w:lang w:val="uk-UA"/>
              </w:rPr>
              <w:t>»</w:t>
            </w:r>
            <w:r w:rsidR="006C76D3">
              <w:rPr>
                <w:rFonts w:ascii="Times New Roman" w:eastAsia="Calibri" w:hAnsi="Times New Roman" w:cs="Times New Roman"/>
                <w:iCs/>
                <w:sz w:val="24"/>
                <w:szCs w:val="24"/>
                <w:lang w:val="uk-UA"/>
              </w:rPr>
              <w:t>.</w:t>
            </w:r>
          </w:p>
          <w:p w14:paraId="649B34C6" w14:textId="32575E77" w:rsidR="006C76D3" w:rsidRPr="009A2ECF" w:rsidRDefault="006C76D3" w:rsidP="00B639B5">
            <w:pPr>
              <w:rPr>
                <w:rFonts w:ascii="Times New Roman" w:hAnsi="Times New Roman" w:cs="Times New Roman"/>
                <w:sz w:val="24"/>
                <w:szCs w:val="24"/>
                <w:lang w:val="uk-UA"/>
              </w:rPr>
            </w:pPr>
            <w:r>
              <w:rPr>
                <w:rFonts w:ascii="Times New Roman" w:eastAsia="Calibri" w:hAnsi="Times New Roman" w:cs="Times New Roman"/>
                <w:iCs/>
                <w:sz w:val="24"/>
                <w:szCs w:val="24"/>
                <w:lang w:val="uk-UA"/>
              </w:rPr>
              <w:t xml:space="preserve">Для техніка з інвентаризації нерухомого майна таким документом </w:t>
            </w:r>
            <w:r w:rsidR="00B1568D">
              <w:rPr>
                <w:rFonts w:ascii="Times New Roman" w:eastAsia="Calibri" w:hAnsi="Times New Roman" w:cs="Times New Roman"/>
                <w:iCs/>
                <w:sz w:val="24"/>
                <w:szCs w:val="24"/>
                <w:lang w:val="uk-UA"/>
              </w:rPr>
              <w:t>є кваліфікаційний сертифікат або сертифікат органу з сертифікації персоналу за відповідною спеціалізацією (видом робіт) і назвою робіт, строк дії якого не обмежено</w:t>
            </w:r>
          </w:p>
        </w:tc>
        <w:tc>
          <w:tcPr>
            <w:tcW w:w="3969" w:type="dxa"/>
            <w:vAlign w:val="center"/>
          </w:tcPr>
          <w:p w14:paraId="31447383" w14:textId="2102407D" w:rsidR="004D440B" w:rsidRPr="009A2ECF" w:rsidRDefault="00305296" w:rsidP="004D440B">
            <w:pPr>
              <w:shd w:val="clear" w:color="auto" w:fill="FFFFFF"/>
              <w:ind w:firstLine="567"/>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lastRenderedPageBreak/>
              <w:t>-</w:t>
            </w:r>
          </w:p>
        </w:tc>
      </w:tr>
      <w:tr w:rsidR="00B1568D" w:rsidRPr="009A2ECF" w14:paraId="25A5F9E9" w14:textId="77777777" w:rsidTr="007F46A7">
        <w:trPr>
          <w:trHeight w:val="50"/>
        </w:trPr>
        <w:tc>
          <w:tcPr>
            <w:tcW w:w="562" w:type="dxa"/>
            <w:vAlign w:val="center"/>
          </w:tcPr>
          <w:p w14:paraId="0EA67593" w14:textId="330611EE" w:rsidR="00B1568D" w:rsidRPr="009A2ECF" w:rsidRDefault="00B1568D" w:rsidP="00B1568D">
            <w:pPr>
              <w:jc w:val="center"/>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32</w:t>
            </w:r>
          </w:p>
        </w:tc>
        <w:tc>
          <w:tcPr>
            <w:tcW w:w="4820" w:type="dxa"/>
            <w:vAlign w:val="center"/>
          </w:tcPr>
          <w:p w14:paraId="22F9330A" w14:textId="7C732675" w:rsidR="00B1568D" w:rsidRPr="009A2ECF" w:rsidRDefault="00B1568D"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6 розділу ІІ Проєкту профстандарту д</w:t>
            </w:r>
            <w:r w:rsidRPr="009A2ECF">
              <w:rPr>
                <w:rFonts w:ascii="Times New Roman" w:eastAsia="Calibri" w:hAnsi="Times New Roman" w:cs="Times New Roman"/>
                <w:iCs/>
                <w:sz w:val="24"/>
                <w:szCs w:val="24"/>
                <w:lang w:val="uk-UA"/>
              </w:rPr>
              <w:t>ля</w:t>
            </w:r>
            <w:r>
              <w:rPr>
                <w:rFonts w:ascii="Times New Roman" w:eastAsia="Calibri" w:hAnsi="Times New Roman" w:cs="Times New Roman"/>
                <w:iCs/>
                <w:sz w:val="24"/>
                <w:szCs w:val="24"/>
                <w:lang w:val="uk-UA"/>
              </w:rPr>
              <w:t xml:space="preserve"> професійної кваліфікації інженер з інвентаризації нерухомого майна пропонується додати вимогу про наявність у особи диплому бакалавра або магістра у відповідній галузі знань та про наявність документу, що підтверджує стаж роботи за фахом не менше 3 (трьох) років для осіб зі ступенем бакалавр</w:t>
            </w:r>
          </w:p>
        </w:tc>
        <w:tc>
          <w:tcPr>
            <w:tcW w:w="1559" w:type="dxa"/>
            <w:vAlign w:val="center"/>
          </w:tcPr>
          <w:p w14:paraId="4D27D32C" w14:textId="5FAD1E2A" w:rsidR="00B1568D" w:rsidRPr="009A2ECF" w:rsidRDefault="00B1568D" w:rsidP="00B1568D">
            <w:pPr>
              <w:jc w:val="center"/>
              <w:rPr>
                <w:rFonts w:ascii="Times New Roman" w:hAnsi="Times New Roman" w:cs="Times New Roman"/>
                <w:sz w:val="24"/>
                <w:szCs w:val="24"/>
                <w:lang w:val="uk-UA"/>
              </w:rPr>
            </w:pPr>
            <w:r w:rsidRPr="009A2ECF">
              <w:rPr>
                <w:rFonts w:ascii="Times New Roman" w:hAnsi="Times New Roman" w:cs="Times New Roman"/>
                <w:sz w:val="24"/>
                <w:szCs w:val="24"/>
                <w:lang w:val="uk-UA"/>
              </w:rPr>
              <w:t>враховано частково</w:t>
            </w:r>
          </w:p>
        </w:tc>
        <w:tc>
          <w:tcPr>
            <w:tcW w:w="4111" w:type="dxa"/>
            <w:vAlign w:val="center"/>
          </w:tcPr>
          <w:p w14:paraId="0F6B1298" w14:textId="46C3101B" w:rsidR="00B1568D" w:rsidRDefault="00B1568D"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Проєкт профстандарту містить вимогу до інженера з інвентаризації нерухомого майна щодо наявності диплому магістра у відповідній галузі знань. Містить Проєкт профстандарту і вимоги до стажу його роботи, а саме: стаж роботи (досвід) за професійною кваліфікацією «Технік з інвентаризації нерухомого майна» не менше 2 (двох) років.</w:t>
            </w:r>
          </w:p>
          <w:p w14:paraId="19B502D3" w14:textId="3ED16737" w:rsidR="00B1568D" w:rsidRDefault="00B1568D"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Такі вимоги містяться у підпункті 1 пункту 2 розділу ІІІ «Здобуття професійної кваліфікації та професійний розвиток».</w:t>
            </w:r>
          </w:p>
          <w:p w14:paraId="503A1592" w14:textId="77777777" w:rsidR="00B1568D" w:rsidRDefault="00B1568D"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Включення зазначених вимог також до пункті 6 розділу ІІ Проєкту профстандарту не відповідало б змісту цього пункту, який регулює виключно «Назву (назви) документа (документів), що підтверджує (підтверджують) професійну кваліфікацію особи».</w:t>
            </w:r>
          </w:p>
          <w:p w14:paraId="0BDD1A96" w14:textId="2AB0A875" w:rsidR="00B1568D" w:rsidRPr="009A2ECF" w:rsidRDefault="00B1568D" w:rsidP="00B1568D">
            <w:pPr>
              <w:rPr>
                <w:rFonts w:ascii="Times New Roman" w:hAnsi="Times New Roman" w:cs="Times New Roman"/>
                <w:sz w:val="24"/>
                <w:szCs w:val="24"/>
                <w:lang w:val="uk-UA"/>
              </w:rPr>
            </w:pPr>
            <w:r>
              <w:rPr>
                <w:rFonts w:ascii="Times New Roman" w:eastAsia="Calibri" w:hAnsi="Times New Roman" w:cs="Times New Roman"/>
                <w:iCs/>
                <w:sz w:val="24"/>
                <w:szCs w:val="24"/>
                <w:lang w:val="uk-UA"/>
              </w:rPr>
              <w:t xml:space="preserve">Для інженера з інвентаризації нерухомого майна таким документом є кваліфікаційний сертифікат або сертифікат органу з сертифікації </w:t>
            </w:r>
            <w:r>
              <w:rPr>
                <w:rFonts w:ascii="Times New Roman" w:eastAsia="Calibri" w:hAnsi="Times New Roman" w:cs="Times New Roman"/>
                <w:iCs/>
                <w:sz w:val="24"/>
                <w:szCs w:val="24"/>
                <w:lang w:val="uk-UA"/>
              </w:rPr>
              <w:lastRenderedPageBreak/>
              <w:t>персоналу за відповідною спеціалізацією (видом робіт) і назвою робіт, строк дії якого не обмежено</w:t>
            </w:r>
          </w:p>
        </w:tc>
        <w:tc>
          <w:tcPr>
            <w:tcW w:w="3969" w:type="dxa"/>
            <w:vAlign w:val="center"/>
          </w:tcPr>
          <w:p w14:paraId="3C51B553" w14:textId="26A38E02" w:rsidR="00B1568D" w:rsidRPr="009A2ECF" w:rsidRDefault="00B1568D" w:rsidP="00B1568D">
            <w:pPr>
              <w:shd w:val="clear" w:color="auto" w:fill="FFFFFF"/>
              <w:ind w:firstLine="567"/>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lastRenderedPageBreak/>
              <w:t>-</w:t>
            </w:r>
          </w:p>
        </w:tc>
      </w:tr>
      <w:tr w:rsidR="004A1FB0" w:rsidRPr="009A2ECF" w14:paraId="3DE30178" w14:textId="77777777" w:rsidTr="007F46A7">
        <w:trPr>
          <w:trHeight w:val="50"/>
        </w:trPr>
        <w:tc>
          <w:tcPr>
            <w:tcW w:w="562" w:type="dxa"/>
            <w:vAlign w:val="center"/>
          </w:tcPr>
          <w:p w14:paraId="13BD4A13" w14:textId="09318F5E" w:rsidR="004A1FB0" w:rsidRPr="009A2ECF" w:rsidRDefault="004A1FB0" w:rsidP="00B1568D">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33</w:t>
            </w:r>
          </w:p>
        </w:tc>
        <w:tc>
          <w:tcPr>
            <w:tcW w:w="4820" w:type="dxa"/>
            <w:vAlign w:val="center"/>
          </w:tcPr>
          <w:p w14:paraId="5FCF7532" w14:textId="4B1F9717" w:rsidR="004A1FB0" w:rsidRDefault="0037425D"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1 розділу ІІІ Проєкту профстандарту д</w:t>
            </w:r>
            <w:r w:rsidRPr="009A2ECF">
              <w:rPr>
                <w:rFonts w:ascii="Times New Roman" w:eastAsia="Calibri" w:hAnsi="Times New Roman" w:cs="Times New Roman"/>
                <w:iCs/>
                <w:sz w:val="24"/>
                <w:szCs w:val="24"/>
                <w:lang w:val="uk-UA"/>
              </w:rPr>
              <w:t>ля</w:t>
            </w:r>
            <w:r>
              <w:rPr>
                <w:rFonts w:ascii="Times New Roman" w:eastAsia="Calibri" w:hAnsi="Times New Roman" w:cs="Times New Roman"/>
                <w:iCs/>
                <w:sz w:val="24"/>
                <w:szCs w:val="24"/>
                <w:lang w:val="uk-UA"/>
              </w:rPr>
              <w:t xml:space="preserve"> професійної кваліфікації «Експерт базової категорії» в стовпчику «Суб’єкт освітньої діяльності» вимогу щодо стажу роботи пропонується викласти в наступній редакції: стаж роботи (досвід) за фахом не менше 3 (трьох) років для осіб зі ступенем бакалавр</w:t>
            </w:r>
          </w:p>
        </w:tc>
        <w:tc>
          <w:tcPr>
            <w:tcW w:w="1559" w:type="dxa"/>
            <w:vAlign w:val="center"/>
          </w:tcPr>
          <w:p w14:paraId="34CFE524" w14:textId="1C8DBAA2" w:rsidR="004A1FB0" w:rsidRPr="009A2ECF" w:rsidRDefault="0037425D" w:rsidP="00B1568D">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 частково</w:t>
            </w:r>
          </w:p>
        </w:tc>
        <w:tc>
          <w:tcPr>
            <w:tcW w:w="4111" w:type="dxa"/>
            <w:vAlign w:val="center"/>
          </w:tcPr>
          <w:p w14:paraId="26967816" w14:textId="24100EA8" w:rsidR="004A1FB0" w:rsidRDefault="0037425D" w:rsidP="00B1568D">
            <w:pPr>
              <w:rPr>
                <w:rFonts w:ascii="Times New Roman" w:eastAsia="Calibri" w:hAnsi="Times New Roman" w:cs="Times New Roman"/>
                <w:iCs/>
                <w:sz w:val="24"/>
                <w:szCs w:val="24"/>
                <w:lang w:val="uk-UA"/>
              </w:rPr>
            </w:pPr>
            <w:r w:rsidRPr="009A2ECF">
              <w:rPr>
                <w:rFonts w:ascii="Times New Roman" w:hAnsi="Times New Roman" w:cs="Times New Roman"/>
                <w:sz w:val="24"/>
                <w:szCs w:val="24"/>
                <w:lang w:val="uk-UA"/>
              </w:rPr>
              <w:t>Дивитись обгрунтування до п. </w:t>
            </w:r>
            <w:r>
              <w:rPr>
                <w:rFonts w:ascii="Times New Roman" w:hAnsi="Times New Roman" w:cs="Times New Roman"/>
                <w:sz w:val="24"/>
                <w:szCs w:val="24"/>
                <w:lang w:val="uk-UA"/>
              </w:rPr>
              <w:t>30</w:t>
            </w:r>
          </w:p>
        </w:tc>
        <w:tc>
          <w:tcPr>
            <w:tcW w:w="3969" w:type="dxa"/>
            <w:vAlign w:val="center"/>
          </w:tcPr>
          <w:p w14:paraId="35EBC2E4" w14:textId="77777777" w:rsidR="0037425D" w:rsidRPr="00A547B9" w:rsidRDefault="0037425D" w:rsidP="0037425D">
            <w:pPr>
              <w:shd w:val="clear" w:color="auto" w:fill="FFFFFF"/>
              <w:ind w:firstLine="567"/>
              <w:jc w:val="both"/>
              <w:rPr>
                <w:rFonts w:ascii="Times New Roman" w:eastAsia="Calibri" w:hAnsi="Times New Roman" w:cs="Times New Roman"/>
                <w:b/>
                <w:bCs/>
                <w:iCs/>
                <w:sz w:val="24"/>
                <w:szCs w:val="24"/>
                <w:lang w:val="uk-UA"/>
              </w:rPr>
            </w:pPr>
            <w:r w:rsidRPr="00A547B9">
              <w:rPr>
                <w:rFonts w:ascii="Times New Roman" w:eastAsia="Calibri" w:hAnsi="Times New Roman" w:cs="Times New Roman"/>
                <w:b/>
                <w:bCs/>
                <w:iCs/>
                <w:sz w:val="24"/>
                <w:szCs w:val="24"/>
                <w:lang w:val="uk-UA"/>
              </w:rPr>
              <w:t>III. Здобуття професійної кваліфікації та професійний розвиток</w:t>
            </w:r>
          </w:p>
          <w:p w14:paraId="30A06618" w14:textId="77777777" w:rsidR="0037425D" w:rsidRPr="00A547B9" w:rsidRDefault="0037425D" w:rsidP="0037425D">
            <w:pPr>
              <w:shd w:val="clear" w:color="auto" w:fill="FFFFFF"/>
              <w:ind w:firstLine="567"/>
              <w:jc w:val="both"/>
              <w:rPr>
                <w:rFonts w:ascii="Times New Roman" w:eastAsia="Calibri" w:hAnsi="Times New Roman" w:cs="Times New Roman"/>
                <w:b/>
                <w:bCs/>
                <w:iCs/>
                <w:sz w:val="24"/>
                <w:szCs w:val="24"/>
                <w:lang w:val="uk-UA"/>
              </w:rPr>
            </w:pPr>
            <w:r w:rsidRPr="00A547B9">
              <w:rPr>
                <w:rFonts w:ascii="Times New Roman" w:eastAsia="Calibri" w:hAnsi="Times New Roman" w:cs="Times New Roman"/>
                <w:b/>
                <w:bCs/>
                <w:iCs/>
                <w:sz w:val="24"/>
                <w:szCs w:val="24"/>
                <w:lang w:val="uk-UA"/>
              </w:rPr>
              <w:t>1. Здобуття професійної кваліфікації</w:t>
            </w:r>
          </w:p>
          <w:p w14:paraId="14796237" w14:textId="77777777" w:rsidR="0037425D" w:rsidRDefault="0037425D" w:rsidP="0037425D">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0FB99400" w14:textId="77777777" w:rsidR="0037425D" w:rsidRDefault="0037425D" w:rsidP="0037425D">
            <w:pPr>
              <w:shd w:val="clear" w:color="auto" w:fill="FFFFFF"/>
              <w:ind w:firstLine="567"/>
              <w:jc w:val="both"/>
              <w:rPr>
                <w:rFonts w:ascii="Times New Roman" w:hAnsi="Times New Roman" w:cs="Times New Roman"/>
                <w:b/>
                <w:bCs/>
                <w:sz w:val="24"/>
                <w:szCs w:val="24"/>
                <w:lang w:val="uk-UA"/>
              </w:rPr>
            </w:pPr>
            <w:r w:rsidRPr="00A547B9">
              <w:rPr>
                <w:rFonts w:ascii="Times New Roman" w:hAnsi="Times New Roman" w:cs="Times New Roman"/>
                <w:b/>
                <w:bCs/>
                <w:sz w:val="24"/>
                <w:szCs w:val="24"/>
                <w:lang w:val="uk-UA"/>
              </w:rPr>
              <w:t>Суб’єкт освітньої діяльності</w:t>
            </w:r>
          </w:p>
          <w:p w14:paraId="5D6F8A6E" w14:textId="77777777" w:rsidR="0037425D" w:rsidRPr="00A547B9" w:rsidRDefault="0037425D" w:rsidP="0037425D">
            <w:pPr>
              <w:shd w:val="clear" w:color="auto" w:fill="FFFFFF"/>
              <w:ind w:firstLine="567"/>
              <w:jc w:val="both"/>
              <w:rPr>
                <w:rFonts w:ascii="Times New Roman" w:eastAsia="Calibri" w:hAnsi="Times New Roman" w:cs="Times New Roman"/>
                <w:iCs/>
                <w:sz w:val="24"/>
                <w:szCs w:val="24"/>
                <w:lang w:val="uk-UA"/>
              </w:rPr>
            </w:pPr>
            <w:r>
              <w:rPr>
                <w:rFonts w:ascii="Times New Roman" w:hAnsi="Times New Roman" w:cs="Times New Roman"/>
                <w:sz w:val="24"/>
                <w:szCs w:val="24"/>
                <w:lang w:val="uk-UA"/>
              </w:rPr>
              <w:t>…</w:t>
            </w:r>
          </w:p>
          <w:p w14:paraId="7589ADF2" w14:textId="605420C9" w:rsidR="004A1FB0" w:rsidRDefault="0037425D" w:rsidP="0037425D">
            <w:pPr>
              <w:shd w:val="clear" w:color="auto" w:fill="FFFFFF"/>
              <w:ind w:firstLine="567"/>
              <w:jc w:val="both"/>
              <w:rPr>
                <w:rFonts w:ascii="Times New Roman" w:eastAsia="Calibri" w:hAnsi="Times New Roman" w:cs="Times New Roman"/>
                <w:b/>
                <w:bCs/>
                <w:iCs/>
                <w:sz w:val="24"/>
                <w:szCs w:val="24"/>
                <w:lang w:val="uk-UA"/>
              </w:rPr>
            </w:pPr>
            <w:r w:rsidRPr="00BB61EF">
              <w:rPr>
                <w:rFonts w:ascii="Times New Roman" w:hAnsi="Times New Roman" w:cs="Times New Roman"/>
                <w:iCs/>
                <w:sz w:val="24"/>
                <w:szCs w:val="24"/>
                <w:lang w:val="uk-UA" w:eastAsia="uk-UA"/>
              </w:rPr>
              <w:t xml:space="preserve">2) стаж роботи (досвід) за фахом не </w:t>
            </w:r>
            <w:r w:rsidRPr="0037425D">
              <w:rPr>
                <w:rFonts w:ascii="Times New Roman" w:hAnsi="Times New Roman" w:cs="Times New Roman"/>
                <w:iCs/>
                <w:sz w:val="24"/>
                <w:szCs w:val="24"/>
                <w:lang w:val="uk-UA" w:eastAsia="uk-UA"/>
              </w:rPr>
              <w:t>менше 3 (трьох)</w:t>
            </w:r>
            <w:r w:rsidRPr="00A547B9">
              <w:rPr>
                <w:rFonts w:ascii="Times New Roman" w:hAnsi="Times New Roman" w:cs="Times New Roman"/>
                <w:i/>
                <w:sz w:val="24"/>
                <w:szCs w:val="24"/>
                <w:u w:val="single"/>
                <w:lang w:val="uk-UA" w:eastAsia="uk-UA"/>
              </w:rPr>
              <w:t xml:space="preserve"> </w:t>
            </w:r>
            <w:r>
              <w:rPr>
                <w:rFonts w:ascii="Times New Roman" w:hAnsi="Times New Roman" w:cs="Times New Roman"/>
                <w:iCs/>
                <w:sz w:val="24"/>
                <w:szCs w:val="24"/>
                <w:lang w:val="uk-UA" w:eastAsia="uk-UA"/>
              </w:rPr>
              <w:t xml:space="preserve">років </w:t>
            </w:r>
            <w:r w:rsidRPr="00A547B9">
              <w:rPr>
                <w:rFonts w:ascii="Times New Roman" w:hAnsi="Times New Roman" w:cs="Times New Roman"/>
                <w:i/>
                <w:sz w:val="24"/>
                <w:szCs w:val="24"/>
                <w:u w:val="single"/>
                <w:lang w:val="uk-UA" w:eastAsia="uk-UA"/>
              </w:rPr>
              <w:t>для магістра, не менше 5 (п’яти) років для бакалавра</w:t>
            </w:r>
          </w:p>
        </w:tc>
      </w:tr>
      <w:tr w:rsidR="004A1FB0" w:rsidRPr="009A2ECF" w14:paraId="277F98FE" w14:textId="77777777" w:rsidTr="007F46A7">
        <w:trPr>
          <w:trHeight w:val="50"/>
        </w:trPr>
        <w:tc>
          <w:tcPr>
            <w:tcW w:w="562" w:type="dxa"/>
            <w:vAlign w:val="center"/>
          </w:tcPr>
          <w:p w14:paraId="5D6C16C1" w14:textId="6D0419DD" w:rsidR="004A1FB0" w:rsidRPr="009A2ECF" w:rsidRDefault="004A1FB0" w:rsidP="00B1568D">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34</w:t>
            </w:r>
          </w:p>
        </w:tc>
        <w:tc>
          <w:tcPr>
            <w:tcW w:w="4820" w:type="dxa"/>
            <w:vAlign w:val="center"/>
          </w:tcPr>
          <w:p w14:paraId="16B1E3A4" w14:textId="4E374779" w:rsidR="004A1FB0" w:rsidRDefault="0020149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2 розділу ІІІ Проєкту профстандарту д</w:t>
            </w:r>
            <w:r w:rsidRPr="009A2ECF">
              <w:rPr>
                <w:rFonts w:ascii="Times New Roman" w:eastAsia="Calibri" w:hAnsi="Times New Roman" w:cs="Times New Roman"/>
                <w:iCs/>
                <w:sz w:val="24"/>
                <w:szCs w:val="24"/>
                <w:lang w:val="uk-UA"/>
              </w:rPr>
              <w:t>ля</w:t>
            </w:r>
            <w:r>
              <w:rPr>
                <w:rFonts w:ascii="Times New Roman" w:eastAsia="Calibri" w:hAnsi="Times New Roman" w:cs="Times New Roman"/>
                <w:iCs/>
                <w:sz w:val="24"/>
                <w:szCs w:val="24"/>
                <w:lang w:val="uk-UA"/>
              </w:rPr>
              <w:t xml:space="preserve"> всіх професійних кваліфікацій прибрати вимогу щодо стажу роботи на попередньому рівні професійної кваліфікації, враховуючи, що здобувач </w:t>
            </w:r>
            <w:r w:rsidR="00262271">
              <w:rPr>
                <w:rFonts w:ascii="Times New Roman" w:eastAsia="Calibri" w:hAnsi="Times New Roman" w:cs="Times New Roman"/>
                <w:iCs/>
                <w:sz w:val="24"/>
                <w:szCs w:val="24"/>
                <w:lang w:val="uk-UA"/>
              </w:rPr>
              <w:t>на професійній атестації має підтвердити свої знання</w:t>
            </w:r>
          </w:p>
        </w:tc>
        <w:tc>
          <w:tcPr>
            <w:tcW w:w="1559" w:type="dxa"/>
            <w:vAlign w:val="center"/>
          </w:tcPr>
          <w:p w14:paraId="4176C699" w14:textId="136769FA" w:rsidR="004A1FB0" w:rsidRPr="009A2ECF" w:rsidRDefault="00262271" w:rsidP="00B1568D">
            <w:pPr>
              <w:jc w:val="cente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tc>
        <w:tc>
          <w:tcPr>
            <w:tcW w:w="4111" w:type="dxa"/>
            <w:vAlign w:val="center"/>
          </w:tcPr>
          <w:p w14:paraId="0AA6AD4A" w14:textId="2E32478C" w:rsidR="004A1FB0" w:rsidRDefault="0026227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Пропозиція не містить належного обгрунтування необхідності її прийняття.</w:t>
            </w:r>
          </w:p>
          <w:p w14:paraId="59EF9788" w14:textId="42D92453" w:rsidR="00262271" w:rsidRDefault="0026227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Крім того, вказана пропозиція не враховує вимог </w:t>
            </w:r>
            <w:r w:rsidRPr="00262271">
              <w:rPr>
                <w:rFonts w:ascii="Times New Roman" w:eastAsia="Calibri" w:hAnsi="Times New Roman" w:cs="Times New Roman"/>
                <w:iCs/>
                <w:sz w:val="24"/>
                <w:szCs w:val="24"/>
                <w:lang w:val="uk-UA"/>
              </w:rPr>
              <w:t>до експерта будівельного, які наведені у Зміні № 8 до розділу 1 «Керівники, професіонали, фахівці» Випуску 64 «Будівельні монтажні та ремонтно-будівельні роботи» Довідника кваліфікаційних характеристик професійний працівників, затвердженому наказом Мінрегіону від 27.01.2014 № 26.</w:t>
            </w:r>
          </w:p>
          <w:p w14:paraId="5C36B4DE" w14:textId="227823AD" w:rsidR="00262271" w:rsidRDefault="0026227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Окремо слід звернути увагу на твердження про те, що здобувач на професійній атестації має підтвердити виключно свої знання</w:t>
            </w:r>
            <w:r w:rsidR="00C31455">
              <w:rPr>
                <w:rFonts w:ascii="Times New Roman" w:eastAsia="Calibri" w:hAnsi="Times New Roman" w:cs="Times New Roman"/>
                <w:iCs/>
                <w:sz w:val="24"/>
                <w:szCs w:val="24"/>
                <w:lang w:val="uk-UA"/>
              </w:rPr>
              <w:t xml:space="preserve">, що з точки зору автора пропозиції, нібито, має бути достатнім для </w:t>
            </w:r>
            <w:r w:rsidR="00C31455">
              <w:rPr>
                <w:rFonts w:ascii="Times New Roman" w:eastAsia="Calibri" w:hAnsi="Times New Roman" w:cs="Times New Roman"/>
                <w:iCs/>
                <w:sz w:val="24"/>
                <w:szCs w:val="24"/>
                <w:lang w:val="uk-UA"/>
              </w:rPr>
              <w:lastRenderedPageBreak/>
              <w:t>набуття професійної кваліфікації будь-якої категорії</w:t>
            </w:r>
            <w:r>
              <w:rPr>
                <w:rFonts w:ascii="Times New Roman" w:eastAsia="Calibri" w:hAnsi="Times New Roman" w:cs="Times New Roman"/>
                <w:iCs/>
                <w:sz w:val="24"/>
                <w:szCs w:val="24"/>
                <w:lang w:val="uk-UA"/>
              </w:rPr>
              <w:t>.</w:t>
            </w:r>
          </w:p>
          <w:p w14:paraId="251BCC81" w14:textId="532CFBE4" w:rsidR="00262271" w:rsidRDefault="0026227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Таке твердження не ґрунтується на вимогах ст. 17 Закону </w:t>
            </w:r>
            <w:r w:rsidR="00D42ED7" w:rsidRPr="009A2ECF">
              <w:rPr>
                <w:rFonts w:ascii="Times New Roman" w:hAnsi="Times New Roman" w:cs="Times New Roman"/>
                <w:sz w:val="24"/>
                <w:szCs w:val="24"/>
                <w:lang w:val="uk-UA"/>
              </w:rPr>
              <w:t>№ 687-XIV</w:t>
            </w:r>
            <w:r w:rsidR="00D42ED7">
              <w:rPr>
                <w:rFonts w:ascii="Times New Roman" w:eastAsia="Calibri" w:hAnsi="Times New Roman" w:cs="Times New Roman"/>
                <w:iCs/>
                <w:sz w:val="24"/>
                <w:szCs w:val="24"/>
                <w:lang w:val="uk-UA"/>
              </w:rPr>
              <w:t xml:space="preserve"> </w:t>
            </w:r>
            <w:r>
              <w:rPr>
                <w:rFonts w:ascii="Times New Roman" w:eastAsia="Calibri" w:hAnsi="Times New Roman" w:cs="Times New Roman"/>
                <w:iCs/>
                <w:sz w:val="24"/>
                <w:szCs w:val="24"/>
                <w:lang w:val="uk-UA"/>
              </w:rPr>
              <w:t xml:space="preserve">та постанови Кабінету Міністрів України від </w:t>
            </w:r>
            <w:r w:rsidRPr="00262271">
              <w:rPr>
                <w:rFonts w:ascii="Times New Roman" w:eastAsia="Calibri" w:hAnsi="Times New Roman" w:cs="Times New Roman"/>
                <w:iCs/>
                <w:sz w:val="24"/>
                <w:szCs w:val="24"/>
                <w:lang w:val="uk-UA"/>
              </w:rPr>
              <w:t>23</w:t>
            </w:r>
            <w:r>
              <w:rPr>
                <w:rFonts w:ascii="Times New Roman" w:eastAsia="Calibri" w:hAnsi="Times New Roman" w:cs="Times New Roman"/>
                <w:iCs/>
                <w:sz w:val="24"/>
                <w:szCs w:val="24"/>
                <w:lang w:val="uk-UA"/>
              </w:rPr>
              <w:t>.05.</w:t>
            </w:r>
            <w:r w:rsidRPr="00262271">
              <w:rPr>
                <w:rFonts w:ascii="Times New Roman" w:eastAsia="Calibri" w:hAnsi="Times New Roman" w:cs="Times New Roman"/>
                <w:iCs/>
                <w:sz w:val="24"/>
                <w:szCs w:val="24"/>
                <w:lang w:val="uk-UA"/>
              </w:rPr>
              <w:t>2011 №</w:t>
            </w:r>
            <w:r>
              <w:rPr>
                <w:rFonts w:ascii="Times New Roman" w:eastAsia="Calibri" w:hAnsi="Times New Roman" w:cs="Times New Roman"/>
                <w:iCs/>
                <w:sz w:val="24"/>
                <w:szCs w:val="24"/>
                <w:lang w:val="uk-UA"/>
              </w:rPr>
              <w:t> </w:t>
            </w:r>
            <w:r w:rsidRPr="00262271">
              <w:rPr>
                <w:rFonts w:ascii="Times New Roman" w:eastAsia="Calibri" w:hAnsi="Times New Roman" w:cs="Times New Roman"/>
                <w:iCs/>
                <w:sz w:val="24"/>
                <w:szCs w:val="24"/>
                <w:lang w:val="uk-UA"/>
              </w:rPr>
              <w:t>554 «Деякі питання професійної атестації виконавців окремих видів робіт (послуг), пов’язаних із створенням об’єктів архітектури»</w:t>
            </w:r>
            <w:r>
              <w:rPr>
                <w:rFonts w:ascii="Times New Roman" w:eastAsia="Calibri" w:hAnsi="Times New Roman" w:cs="Times New Roman"/>
                <w:iCs/>
                <w:sz w:val="24"/>
                <w:szCs w:val="24"/>
                <w:lang w:val="uk-UA"/>
              </w:rPr>
              <w:t>, якими врегульовано відповідну процедуру.</w:t>
            </w:r>
          </w:p>
          <w:p w14:paraId="5DD0B676" w14:textId="5B50979B" w:rsidR="00262271" w:rsidRDefault="00262271"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Саме визначення </w:t>
            </w:r>
            <w:r w:rsidRPr="00262271">
              <w:rPr>
                <w:rFonts w:ascii="Times New Roman" w:eastAsia="Calibri" w:hAnsi="Times New Roman" w:cs="Times New Roman"/>
                <w:iCs/>
                <w:sz w:val="24"/>
                <w:szCs w:val="24"/>
                <w:lang w:val="uk-UA"/>
              </w:rPr>
              <w:t>професійна атестація</w:t>
            </w:r>
            <w:r>
              <w:rPr>
                <w:rFonts w:ascii="Times New Roman" w:eastAsia="Calibri" w:hAnsi="Times New Roman" w:cs="Times New Roman"/>
                <w:iCs/>
                <w:sz w:val="24"/>
                <w:szCs w:val="24"/>
                <w:lang w:val="uk-UA"/>
              </w:rPr>
              <w:t xml:space="preserve">, яке наведено у Порядку проведення професійної атестації виконавців робіт (послуг), </w:t>
            </w:r>
            <w:r w:rsidR="00D42ED7">
              <w:rPr>
                <w:rFonts w:ascii="Times New Roman" w:eastAsia="Calibri" w:hAnsi="Times New Roman" w:cs="Times New Roman"/>
                <w:iCs/>
                <w:sz w:val="24"/>
                <w:szCs w:val="24"/>
                <w:lang w:val="uk-UA"/>
              </w:rPr>
              <w:t>пов’язаних</w:t>
            </w:r>
            <w:r>
              <w:rPr>
                <w:rFonts w:ascii="Times New Roman" w:eastAsia="Calibri" w:hAnsi="Times New Roman" w:cs="Times New Roman"/>
                <w:iCs/>
                <w:sz w:val="24"/>
                <w:szCs w:val="24"/>
                <w:lang w:val="uk-UA"/>
              </w:rPr>
              <w:t xml:space="preserve"> із створенням </w:t>
            </w:r>
            <w:r w:rsidR="00D42ED7">
              <w:rPr>
                <w:rFonts w:ascii="Times New Roman" w:eastAsia="Calibri" w:hAnsi="Times New Roman" w:cs="Times New Roman"/>
                <w:iCs/>
                <w:sz w:val="24"/>
                <w:szCs w:val="24"/>
                <w:lang w:val="uk-UA"/>
              </w:rPr>
              <w:t>об’єктів</w:t>
            </w:r>
            <w:r>
              <w:rPr>
                <w:rFonts w:ascii="Times New Roman" w:eastAsia="Calibri" w:hAnsi="Times New Roman" w:cs="Times New Roman"/>
                <w:iCs/>
                <w:sz w:val="24"/>
                <w:szCs w:val="24"/>
                <w:lang w:val="uk-UA"/>
              </w:rPr>
              <w:t xml:space="preserve"> архітектури</w:t>
            </w:r>
            <w:r w:rsidR="007F34C2">
              <w:rPr>
                <w:rFonts w:ascii="Times New Roman" w:eastAsia="Calibri" w:hAnsi="Times New Roman" w:cs="Times New Roman"/>
                <w:iCs/>
                <w:sz w:val="24"/>
                <w:szCs w:val="24"/>
                <w:lang w:val="uk-UA"/>
              </w:rPr>
              <w:t xml:space="preserve"> (далі – Порядок № 554)</w:t>
            </w:r>
            <w:r w:rsidR="00D42ED7">
              <w:rPr>
                <w:rFonts w:ascii="Times New Roman" w:eastAsia="Calibri" w:hAnsi="Times New Roman" w:cs="Times New Roman"/>
                <w:iCs/>
                <w:sz w:val="24"/>
                <w:szCs w:val="24"/>
                <w:lang w:val="uk-UA"/>
              </w:rPr>
              <w:t xml:space="preserve">, затвердженому постановою Кабінету Міністрів України від </w:t>
            </w:r>
            <w:r w:rsidR="00D42ED7" w:rsidRPr="00262271">
              <w:rPr>
                <w:rFonts w:ascii="Times New Roman" w:eastAsia="Calibri" w:hAnsi="Times New Roman" w:cs="Times New Roman"/>
                <w:iCs/>
                <w:sz w:val="24"/>
                <w:szCs w:val="24"/>
                <w:lang w:val="uk-UA"/>
              </w:rPr>
              <w:t>23</w:t>
            </w:r>
            <w:r w:rsidR="00D42ED7">
              <w:rPr>
                <w:rFonts w:ascii="Times New Roman" w:eastAsia="Calibri" w:hAnsi="Times New Roman" w:cs="Times New Roman"/>
                <w:iCs/>
                <w:sz w:val="24"/>
                <w:szCs w:val="24"/>
                <w:lang w:val="uk-UA"/>
              </w:rPr>
              <w:t>.05.</w:t>
            </w:r>
            <w:r w:rsidR="00D42ED7" w:rsidRPr="00262271">
              <w:rPr>
                <w:rFonts w:ascii="Times New Roman" w:eastAsia="Calibri" w:hAnsi="Times New Roman" w:cs="Times New Roman"/>
                <w:iCs/>
                <w:sz w:val="24"/>
                <w:szCs w:val="24"/>
                <w:lang w:val="uk-UA"/>
              </w:rPr>
              <w:t>2011 №</w:t>
            </w:r>
            <w:r w:rsidR="00D42ED7">
              <w:rPr>
                <w:rFonts w:ascii="Times New Roman" w:eastAsia="Calibri" w:hAnsi="Times New Roman" w:cs="Times New Roman"/>
                <w:iCs/>
                <w:sz w:val="24"/>
                <w:szCs w:val="24"/>
                <w:lang w:val="uk-UA"/>
              </w:rPr>
              <w:t> </w:t>
            </w:r>
            <w:r w:rsidR="00D42ED7" w:rsidRPr="00262271">
              <w:rPr>
                <w:rFonts w:ascii="Times New Roman" w:eastAsia="Calibri" w:hAnsi="Times New Roman" w:cs="Times New Roman"/>
                <w:iCs/>
                <w:sz w:val="24"/>
                <w:szCs w:val="24"/>
                <w:lang w:val="uk-UA"/>
              </w:rPr>
              <w:t>554</w:t>
            </w:r>
            <w:r w:rsidR="00D42ED7">
              <w:rPr>
                <w:rFonts w:ascii="Times New Roman" w:eastAsia="Calibri" w:hAnsi="Times New Roman" w:cs="Times New Roman"/>
                <w:iCs/>
                <w:sz w:val="24"/>
                <w:szCs w:val="24"/>
                <w:lang w:val="uk-UA"/>
              </w:rPr>
              <w:t xml:space="preserve">, передбачає, що це є </w:t>
            </w:r>
            <w:r w:rsidRPr="00262271">
              <w:rPr>
                <w:rFonts w:ascii="Times New Roman" w:eastAsia="Calibri" w:hAnsi="Times New Roman" w:cs="Times New Roman"/>
                <w:iCs/>
                <w:sz w:val="24"/>
                <w:szCs w:val="24"/>
                <w:lang w:val="uk-UA"/>
              </w:rPr>
              <w:t>процедура, під час проведення якої підтверджується професійна спеціалізація, рівень кваліфікації і знань виконавця.</w:t>
            </w:r>
          </w:p>
          <w:p w14:paraId="53CAAC3B" w14:textId="77777777" w:rsidR="00D42ED7" w:rsidRDefault="00D42ED7" w:rsidP="00D42ED7">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Отже, під час професійної атестації експерт будівельний підтверджує не лише наявність у нього відповідних знань, а й свою </w:t>
            </w:r>
            <w:r w:rsidRPr="00262271">
              <w:rPr>
                <w:rFonts w:ascii="Times New Roman" w:eastAsia="Calibri" w:hAnsi="Times New Roman" w:cs="Times New Roman"/>
                <w:iCs/>
                <w:sz w:val="24"/>
                <w:szCs w:val="24"/>
                <w:lang w:val="uk-UA"/>
              </w:rPr>
              <w:t>професійн</w:t>
            </w:r>
            <w:r>
              <w:rPr>
                <w:rFonts w:ascii="Times New Roman" w:eastAsia="Calibri" w:hAnsi="Times New Roman" w:cs="Times New Roman"/>
                <w:iCs/>
                <w:sz w:val="24"/>
                <w:szCs w:val="24"/>
                <w:lang w:val="uk-UA"/>
              </w:rPr>
              <w:t>у</w:t>
            </w:r>
            <w:r w:rsidRPr="00262271">
              <w:rPr>
                <w:rFonts w:ascii="Times New Roman" w:eastAsia="Calibri" w:hAnsi="Times New Roman" w:cs="Times New Roman"/>
                <w:iCs/>
                <w:sz w:val="24"/>
                <w:szCs w:val="24"/>
                <w:lang w:val="uk-UA"/>
              </w:rPr>
              <w:t xml:space="preserve"> спеціалізаці</w:t>
            </w:r>
            <w:r>
              <w:rPr>
                <w:rFonts w:ascii="Times New Roman" w:eastAsia="Calibri" w:hAnsi="Times New Roman" w:cs="Times New Roman"/>
                <w:iCs/>
                <w:sz w:val="24"/>
                <w:szCs w:val="24"/>
                <w:lang w:val="uk-UA"/>
              </w:rPr>
              <w:t xml:space="preserve">ю та </w:t>
            </w:r>
            <w:r w:rsidRPr="00262271">
              <w:rPr>
                <w:rFonts w:ascii="Times New Roman" w:eastAsia="Calibri" w:hAnsi="Times New Roman" w:cs="Times New Roman"/>
                <w:iCs/>
                <w:sz w:val="24"/>
                <w:szCs w:val="24"/>
                <w:lang w:val="uk-UA"/>
              </w:rPr>
              <w:t>рівень кваліфікації</w:t>
            </w:r>
            <w:r w:rsidR="000C7434">
              <w:rPr>
                <w:rFonts w:ascii="Times New Roman" w:eastAsia="Calibri" w:hAnsi="Times New Roman" w:cs="Times New Roman"/>
                <w:iCs/>
                <w:sz w:val="24"/>
                <w:szCs w:val="24"/>
                <w:lang w:val="uk-UA"/>
              </w:rPr>
              <w:t>.</w:t>
            </w:r>
          </w:p>
          <w:p w14:paraId="04ADA205" w14:textId="458058B9" w:rsidR="000C7434" w:rsidRPr="00262271" w:rsidRDefault="000C7434" w:rsidP="00D42ED7">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Саме сукупність цих характеристик в особі, наявність яких підтверджена у процесі її професійної атестації, дає підстави для набуття нею відповідної професійної кваліфікації</w:t>
            </w:r>
          </w:p>
        </w:tc>
        <w:tc>
          <w:tcPr>
            <w:tcW w:w="3969" w:type="dxa"/>
            <w:vAlign w:val="center"/>
          </w:tcPr>
          <w:p w14:paraId="142D4368" w14:textId="01594722" w:rsidR="004A1FB0" w:rsidRDefault="00262271" w:rsidP="00B1568D">
            <w:pPr>
              <w:shd w:val="clear" w:color="auto" w:fill="FFFFFF"/>
              <w:ind w:firstLine="567"/>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lastRenderedPageBreak/>
              <w:t>-</w:t>
            </w:r>
          </w:p>
        </w:tc>
      </w:tr>
      <w:tr w:rsidR="00E03DB9" w:rsidRPr="009A2ECF" w14:paraId="3283046B" w14:textId="77777777" w:rsidTr="009C6F4C">
        <w:trPr>
          <w:trHeight w:val="50"/>
        </w:trPr>
        <w:tc>
          <w:tcPr>
            <w:tcW w:w="15021" w:type="dxa"/>
            <w:gridSpan w:val="5"/>
            <w:vAlign w:val="center"/>
          </w:tcPr>
          <w:p w14:paraId="0799CE11" w14:textId="7E215EF0" w:rsidR="00E03DB9" w:rsidRPr="00E03DB9" w:rsidRDefault="00E03DB9" w:rsidP="00E03DB9">
            <w:pPr>
              <w:shd w:val="clear" w:color="auto" w:fill="FFFFFF"/>
              <w:jc w:val="center"/>
              <w:rPr>
                <w:rFonts w:ascii="Times New Roman" w:eastAsia="Calibri" w:hAnsi="Times New Roman" w:cs="Times New Roman"/>
                <w:iCs/>
                <w:sz w:val="24"/>
                <w:szCs w:val="24"/>
                <w:lang w:val="uk-UA"/>
              </w:rPr>
            </w:pPr>
            <w:r w:rsidRPr="009A2ECF">
              <w:rPr>
                <w:rFonts w:ascii="Times New Roman" w:hAnsi="Times New Roman" w:cs="Times New Roman"/>
                <w:i/>
                <w:iCs/>
                <w:sz w:val="24"/>
                <w:szCs w:val="24"/>
                <w:lang w:val="uk-UA"/>
              </w:rPr>
              <w:t xml:space="preserve">Пропозиції / зауваження </w:t>
            </w:r>
            <w:r>
              <w:rPr>
                <w:rFonts w:ascii="Times New Roman" w:hAnsi="Times New Roman" w:cs="Times New Roman"/>
                <w:i/>
                <w:iCs/>
                <w:sz w:val="24"/>
                <w:szCs w:val="24"/>
                <w:lang w:val="uk-UA"/>
              </w:rPr>
              <w:t>ПДА</w:t>
            </w:r>
            <w:r w:rsidRPr="009A2ECF">
              <w:rPr>
                <w:rFonts w:ascii="Times New Roman" w:hAnsi="Times New Roman" w:cs="Times New Roman"/>
                <w:i/>
                <w:iCs/>
                <w:sz w:val="24"/>
                <w:szCs w:val="24"/>
                <w:lang w:val="uk-UA"/>
              </w:rPr>
              <w:t xml:space="preserve">БА від </w:t>
            </w:r>
            <w:r>
              <w:rPr>
                <w:rFonts w:ascii="Times New Roman" w:hAnsi="Times New Roman" w:cs="Times New Roman"/>
                <w:i/>
                <w:iCs/>
                <w:sz w:val="24"/>
                <w:szCs w:val="24"/>
                <w:lang w:val="uk-UA"/>
              </w:rPr>
              <w:t>07</w:t>
            </w:r>
            <w:r w:rsidRPr="009A2ECF">
              <w:rPr>
                <w:rFonts w:ascii="Times New Roman" w:hAnsi="Times New Roman" w:cs="Times New Roman"/>
                <w:i/>
                <w:iCs/>
                <w:sz w:val="24"/>
                <w:szCs w:val="24"/>
                <w:lang w:val="uk-UA"/>
              </w:rPr>
              <w:t>.08.2023 № </w:t>
            </w:r>
            <w:r>
              <w:rPr>
                <w:rFonts w:ascii="Times New Roman" w:hAnsi="Times New Roman" w:cs="Times New Roman"/>
                <w:i/>
                <w:iCs/>
                <w:sz w:val="24"/>
                <w:szCs w:val="24"/>
                <w:lang w:val="uk-UA"/>
              </w:rPr>
              <w:t>37/01.4-12</w:t>
            </w:r>
          </w:p>
        </w:tc>
      </w:tr>
      <w:tr w:rsidR="00E03DB9" w:rsidRPr="00E03DB9" w14:paraId="7D4292F7" w14:textId="77777777" w:rsidTr="007F46A7">
        <w:trPr>
          <w:trHeight w:val="50"/>
        </w:trPr>
        <w:tc>
          <w:tcPr>
            <w:tcW w:w="562" w:type="dxa"/>
            <w:vAlign w:val="center"/>
          </w:tcPr>
          <w:p w14:paraId="5B5911E6" w14:textId="0D817325" w:rsidR="00E03DB9" w:rsidRDefault="00E03DB9" w:rsidP="00B1568D">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35</w:t>
            </w:r>
          </w:p>
        </w:tc>
        <w:tc>
          <w:tcPr>
            <w:tcW w:w="4820" w:type="dxa"/>
            <w:vAlign w:val="center"/>
          </w:tcPr>
          <w:p w14:paraId="31E2C16F" w14:textId="77777777" w:rsidR="00E03DB9" w:rsidRDefault="00E03DB9"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6 розділу ІІ Проєкту профстандарту пропонується уточнити поняття «відповідна галузь знань» та дати конкретне посилання на галузь згідно з постановою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На думку автора пропозиції необхідно уточнити шифр галузі знань 19 або вказати галузь знань «Архітектура та будівництво», або навести код спеціальності 191, 192.</w:t>
            </w:r>
          </w:p>
          <w:p w14:paraId="03108AB0" w14:textId="2A6A6417" w:rsidR="00E03DB9" w:rsidRDefault="00E03DB9"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Крім того, наголошується на тому, що у жодному виші не присвоюється «професійна кваліфікація експерт базової категорії», у зв’язку із чим пропонується замінити це на «відповідної кваліфікації»</w:t>
            </w:r>
          </w:p>
        </w:tc>
        <w:tc>
          <w:tcPr>
            <w:tcW w:w="1559" w:type="dxa"/>
            <w:vAlign w:val="center"/>
          </w:tcPr>
          <w:p w14:paraId="2CA52528" w14:textId="50512F86" w:rsidR="00E03DB9" w:rsidRDefault="00E03DB9" w:rsidP="00B1568D">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 частково</w:t>
            </w:r>
          </w:p>
        </w:tc>
        <w:tc>
          <w:tcPr>
            <w:tcW w:w="4111" w:type="dxa"/>
            <w:vAlign w:val="center"/>
          </w:tcPr>
          <w:p w14:paraId="568F313F" w14:textId="09A7D8E3" w:rsidR="00E03DB9" w:rsidRDefault="00B04F86" w:rsidP="00B1568D">
            <w:pPr>
              <w:rPr>
                <w:rFonts w:ascii="Times New Roman" w:eastAsia="Calibri" w:hAnsi="Times New Roman" w:cs="Times New Roman"/>
                <w:iCs/>
                <w:sz w:val="24"/>
                <w:szCs w:val="24"/>
                <w:lang w:val="uk-UA"/>
              </w:rPr>
            </w:pPr>
            <w:r>
              <w:rPr>
                <w:rFonts w:ascii="Times New Roman" w:hAnsi="Times New Roman" w:cs="Times New Roman"/>
                <w:sz w:val="24"/>
                <w:szCs w:val="24"/>
                <w:lang w:val="uk-UA"/>
              </w:rPr>
              <w:t>Д</w:t>
            </w:r>
            <w:r w:rsidRPr="009A2ECF">
              <w:rPr>
                <w:rFonts w:ascii="Times New Roman" w:hAnsi="Times New Roman" w:cs="Times New Roman"/>
                <w:sz w:val="24"/>
                <w:szCs w:val="24"/>
                <w:lang w:val="uk-UA"/>
              </w:rPr>
              <w:t xml:space="preserve">ивитись обгрунтування до </w:t>
            </w:r>
            <w:r>
              <w:rPr>
                <w:rFonts w:ascii="Times New Roman" w:hAnsi="Times New Roman" w:cs="Times New Roman"/>
                <w:sz w:val="24"/>
                <w:szCs w:val="24"/>
                <w:lang w:val="uk-UA"/>
              </w:rPr>
              <w:t>п.п. 19, 21, 30</w:t>
            </w:r>
          </w:p>
        </w:tc>
        <w:tc>
          <w:tcPr>
            <w:tcW w:w="3969" w:type="dxa"/>
            <w:vAlign w:val="center"/>
          </w:tcPr>
          <w:p w14:paraId="6D09B833" w14:textId="77777777" w:rsidR="00B04F86" w:rsidRPr="009A2ECF" w:rsidRDefault="00B04F86" w:rsidP="00B04F86">
            <w:pPr>
              <w:shd w:val="clear" w:color="auto" w:fill="FFFFFF"/>
              <w:ind w:firstLine="567"/>
              <w:jc w:val="both"/>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t>6. Назва (назви) документа (документів), що підтверджує (підтверджують) професійну кваліфікацію особи</w:t>
            </w:r>
          </w:p>
          <w:p w14:paraId="28EC7191" w14:textId="77777777" w:rsidR="00B04F86" w:rsidRPr="009A2ECF" w:rsidRDefault="00B04F86" w:rsidP="00B04F86">
            <w:pPr>
              <w:ind w:firstLine="567"/>
              <w:jc w:val="both"/>
              <w:rPr>
                <w:rFonts w:ascii="Times New Roman" w:hAnsi="Times New Roman" w:cs="Times New Roman"/>
                <w:b/>
                <w:bCs/>
                <w:iCs/>
                <w:sz w:val="24"/>
                <w:szCs w:val="24"/>
                <w:lang w:val="uk-UA" w:eastAsia="uk-UA"/>
              </w:rPr>
            </w:pPr>
            <w:r w:rsidRPr="009A2ECF">
              <w:rPr>
                <w:rFonts w:ascii="Times New Roman" w:hAnsi="Times New Roman" w:cs="Times New Roman"/>
                <w:b/>
                <w:bCs/>
                <w:iCs/>
                <w:sz w:val="24"/>
                <w:szCs w:val="24"/>
                <w:lang w:val="uk-UA" w:eastAsia="uk-UA"/>
              </w:rPr>
              <w:t>Для професійної кваліфікації експерт базової категорії:</w:t>
            </w:r>
          </w:p>
          <w:p w14:paraId="11CD9707" w14:textId="77777777" w:rsidR="00B04F86" w:rsidRPr="009A2ECF" w:rsidRDefault="00B04F86" w:rsidP="00B04F86">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xml:space="preserve">- диплом бакалавра у відповідній галузі знань та документ, що підтверджує стаж роботи за фахом не менше </w:t>
            </w:r>
            <w:r w:rsidRPr="009A2ECF">
              <w:rPr>
                <w:rFonts w:ascii="Times New Roman" w:hAnsi="Times New Roman" w:cs="Times New Roman"/>
                <w:i/>
                <w:sz w:val="24"/>
                <w:szCs w:val="24"/>
                <w:u w:val="single"/>
                <w:lang w:val="uk-UA" w:eastAsia="uk-UA"/>
              </w:rPr>
              <w:t>5 (п’яти)</w:t>
            </w:r>
            <w:r w:rsidRPr="009A2ECF">
              <w:rPr>
                <w:rFonts w:ascii="Times New Roman" w:hAnsi="Times New Roman" w:cs="Times New Roman"/>
                <w:iCs/>
                <w:sz w:val="24"/>
                <w:szCs w:val="24"/>
                <w:lang w:val="uk-UA" w:eastAsia="uk-UA"/>
              </w:rPr>
              <w:t xml:space="preserve"> років;</w:t>
            </w:r>
          </w:p>
          <w:p w14:paraId="4E6113D4" w14:textId="17BB7FCF" w:rsidR="00E03DB9" w:rsidRPr="00B04F86" w:rsidRDefault="00B04F86" w:rsidP="00B04F86">
            <w:pPr>
              <w:ind w:firstLine="567"/>
              <w:jc w:val="both"/>
              <w:rPr>
                <w:rFonts w:ascii="Times New Roman" w:hAnsi="Times New Roman" w:cs="Times New Roman"/>
                <w:iCs/>
                <w:sz w:val="24"/>
                <w:szCs w:val="24"/>
                <w:lang w:val="uk-UA" w:eastAsia="uk-UA"/>
              </w:rPr>
            </w:pPr>
            <w:r w:rsidRPr="009A2ECF">
              <w:rPr>
                <w:rFonts w:ascii="Times New Roman" w:hAnsi="Times New Roman" w:cs="Times New Roman"/>
                <w:iCs/>
                <w:sz w:val="24"/>
                <w:szCs w:val="24"/>
                <w:lang w:val="uk-UA" w:eastAsia="uk-UA"/>
              </w:rPr>
              <w:t>- або диплом магістра у відповідній галузі знань та документ, що підтверджує стаж роботи за фахом не менше 3 (трьох</w:t>
            </w:r>
            <w:r w:rsidRPr="00A547B9">
              <w:rPr>
                <w:rFonts w:ascii="Times New Roman" w:hAnsi="Times New Roman" w:cs="Times New Roman"/>
                <w:iCs/>
                <w:sz w:val="24"/>
                <w:szCs w:val="24"/>
                <w:lang w:val="uk-UA" w:eastAsia="uk-UA"/>
              </w:rPr>
              <w:t>) років.</w:t>
            </w:r>
          </w:p>
        </w:tc>
      </w:tr>
      <w:tr w:rsidR="00E03DB9" w:rsidRPr="009A2ECF" w14:paraId="6D9EC5CC" w14:textId="77777777" w:rsidTr="007F46A7">
        <w:trPr>
          <w:trHeight w:val="50"/>
        </w:trPr>
        <w:tc>
          <w:tcPr>
            <w:tcW w:w="562" w:type="dxa"/>
            <w:vAlign w:val="center"/>
          </w:tcPr>
          <w:p w14:paraId="2FF78D3C" w14:textId="1FAE789F" w:rsidR="00E03DB9" w:rsidRDefault="00E03DB9" w:rsidP="00B1568D">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36</w:t>
            </w:r>
          </w:p>
        </w:tc>
        <w:tc>
          <w:tcPr>
            <w:tcW w:w="4820" w:type="dxa"/>
            <w:vAlign w:val="center"/>
          </w:tcPr>
          <w:p w14:paraId="46F20D30" w14:textId="603BF813" w:rsidR="00E03DB9" w:rsidRDefault="00E03DB9" w:rsidP="00B1568D">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Пропонується у примітці «***» прибрати слова «</w:t>
            </w:r>
            <w:r w:rsidR="0052177B">
              <w:rPr>
                <w:rFonts w:ascii="Times New Roman" w:eastAsia="Calibri" w:hAnsi="Times New Roman" w:cs="Times New Roman"/>
                <w:iCs/>
                <w:sz w:val="24"/>
                <w:szCs w:val="24"/>
                <w:lang w:val="uk-UA"/>
              </w:rPr>
              <w:t>на момент виконання (надання) робіт (послуг) за відповідним кваліфікаційним сертифікатом або сертифікатом органу з сертифікації персоналу та</w:t>
            </w:r>
            <w:r>
              <w:rPr>
                <w:rFonts w:ascii="Times New Roman" w:eastAsia="Calibri" w:hAnsi="Times New Roman" w:cs="Times New Roman"/>
                <w:iCs/>
                <w:sz w:val="24"/>
                <w:szCs w:val="24"/>
                <w:lang w:val="uk-UA"/>
              </w:rPr>
              <w:t>»</w:t>
            </w:r>
          </w:p>
        </w:tc>
        <w:tc>
          <w:tcPr>
            <w:tcW w:w="1559" w:type="dxa"/>
            <w:vAlign w:val="center"/>
          </w:tcPr>
          <w:p w14:paraId="4EF0D4D6" w14:textId="06452F86" w:rsidR="00E03DB9" w:rsidRDefault="0052177B" w:rsidP="00B1568D">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 частково</w:t>
            </w:r>
          </w:p>
        </w:tc>
        <w:tc>
          <w:tcPr>
            <w:tcW w:w="4111" w:type="dxa"/>
            <w:vAlign w:val="center"/>
          </w:tcPr>
          <w:p w14:paraId="0821ECE3" w14:textId="31BA7E75" w:rsidR="00E03DB9" w:rsidRDefault="00A02832" w:rsidP="00B1568D">
            <w:pPr>
              <w:rPr>
                <w:rFonts w:ascii="Times New Roman" w:eastAsia="Calibri" w:hAnsi="Times New Roman" w:cs="Times New Roman"/>
                <w:iCs/>
                <w:sz w:val="24"/>
                <w:szCs w:val="24"/>
                <w:lang w:val="uk-UA"/>
              </w:rPr>
            </w:pPr>
            <w:r>
              <w:rPr>
                <w:rFonts w:ascii="Times New Roman" w:hAnsi="Times New Roman" w:cs="Times New Roman"/>
                <w:bCs/>
                <w:sz w:val="24"/>
                <w:szCs w:val="24"/>
                <w:lang w:val="uk-UA"/>
              </w:rPr>
              <w:t>З</w:t>
            </w:r>
            <w:r w:rsidRPr="00A02832">
              <w:rPr>
                <w:rFonts w:ascii="Times New Roman" w:hAnsi="Times New Roman" w:cs="Times New Roman"/>
                <w:bCs/>
                <w:sz w:val="24"/>
                <w:szCs w:val="24"/>
                <w:lang w:val="uk-UA"/>
              </w:rPr>
              <w:t xml:space="preserve"> </w:t>
            </w:r>
            <w:r w:rsidRPr="00A02832">
              <w:rPr>
                <w:rFonts w:ascii="Times New Roman" w:eastAsia="Calibri" w:hAnsi="Times New Roman" w:cs="Times New Roman"/>
                <w:bCs/>
                <w:iCs/>
                <w:sz w:val="24"/>
                <w:szCs w:val="24"/>
                <w:lang w:val="uk-UA"/>
              </w:rPr>
              <w:t>Проєкту профстандарту варто видалити примітку «***» та також позначки «***» як такі, що є зайвими</w:t>
            </w:r>
          </w:p>
        </w:tc>
        <w:tc>
          <w:tcPr>
            <w:tcW w:w="3969" w:type="dxa"/>
            <w:vAlign w:val="center"/>
          </w:tcPr>
          <w:p w14:paraId="18897D76" w14:textId="2B93AED2" w:rsidR="00E03DB9" w:rsidRDefault="00A02832" w:rsidP="00B1568D">
            <w:pPr>
              <w:shd w:val="clear" w:color="auto" w:fill="FFFFFF"/>
              <w:ind w:firstLine="567"/>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З тексту Проєкту профстандарту видалено примітку «***» та також позначки «***»</w:t>
            </w:r>
          </w:p>
        </w:tc>
      </w:tr>
      <w:tr w:rsidR="00600860" w:rsidRPr="009A2ECF" w14:paraId="5EFBB4C7" w14:textId="77777777" w:rsidTr="00825A3B">
        <w:trPr>
          <w:trHeight w:val="50"/>
        </w:trPr>
        <w:tc>
          <w:tcPr>
            <w:tcW w:w="15021" w:type="dxa"/>
            <w:gridSpan w:val="5"/>
            <w:vAlign w:val="center"/>
          </w:tcPr>
          <w:p w14:paraId="272BCB0A" w14:textId="77777777" w:rsidR="003B5043" w:rsidRDefault="00813EDB" w:rsidP="00813EDB">
            <w:pPr>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Редакційні правки</w:t>
            </w:r>
            <w:r w:rsidR="00600860" w:rsidRPr="009A2ECF">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окремих </w:t>
            </w:r>
            <w:r w:rsidR="00600860">
              <w:rPr>
                <w:rFonts w:ascii="Times New Roman" w:hAnsi="Times New Roman" w:cs="Times New Roman"/>
                <w:i/>
                <w:iCs/>
                <w:sz w:val="24"/>
                <w:szCs w:val="24"/>
                <w:lang w:val="uk-UA"/>
              </w:rPr>
              <w:t xml:space="preserve">членів Робочої </w:t>
            </w:r>
            <w:r w:rsidRPr="00813EDB">
              <w:rPr>
                <w:rFonts w:ascii="Times New Roman" w:hAnsi="Times New Roman" w:cs="Times New Roman"/>
                <w:i/>
                <w:iCs/>
                <w:sz w:val="24"/>
                <w:szCs w:val="24"/>
                <w:lang w:val="uk-UA"/>
              </w:rPr>
              <w:t>всеукраїнської громадської організації «Асоціація експертів будівельної галузі»</w:t>
            </w:r>
          </w:p>
          <w:p w14:paraId="29DB5940" w14:textId="2F9CA327" w:rsidR="00600860" w:rsidRPr="00600860" w:rsidRDefault="00813EDB" w:rsidP="00813EDB">
            <w:pPr>
              <w:jc w:val="center"/>
              <w:rPr>
                <w:rFonts w:ascii="Times New Roman" w:eastAsia="Calibri" w:hAnsi="Times New Roman" w:cs="Times New Roman"/>
                <w:iCs/>
                <w:sz w:val="24"/>
                <w:szCs w:val="24"/>
                <w:lang w:val="uk-UA"/>
              </w:rPr>
            </w:pPr>
            <w:r w:rsidRPr="00813EDB">
              <w:rPr>
                <w:rFonts w:ascii="Times New Roman" w:hAnsi="Times New Roman" w:cs="Times New Roman"/>
                <w:i/>
                <w:iCs/>
                <w:sz w:val="24"/>
                <w:szCs w:val="24"/>
                <w:lang w:val="uk-UA"/>
              </w:rPr>
              <w:t xml:space="preserve">з розроблення </w:t>
            </w:r>
            <w:r>
              <w:rPr>
                <w:rFonts w:ascii="Times New Roman" w:hAnsi="Times New Roman" w:cs="Times New Roman"/>
                <w:i/>
                <w:iCs/>
                <w:sz w:val="24"/>
                <w:szCs w:val="24"/>
                <w:lang w:val="uk-UA"/>
              </w:rPr>
              <w:t>П</w:t>
            </w:r>
            <w:r w:rsidRPr="00813EDB">
              <w:rPr>
                <w:rFonts w:ascii="Times New Roman" w:hAnsi="Times New Roman" w:cs="Times New Roman"/>
                <w:i/>
                <w:iCs/>
                <w:sz w:val="24"/>
                <w:szCs w:val="24"/>
                <w:lang w:val="uk-UA"/>
              </w:rPr>
              <w:t>роєкту профстандарту</w:t>
            </w:r>
          </w:p>
        </w:tc>
      </w:tr>
      <w:tr w:rsidR="00600860" w:rsidRPr="00861CF1" w14:paraId="4060A7E3" w14:textId="77777777" w:rsidTr="007F46A7">
        <w:trPr>
          <w:trHeight w:val="50"/>
        </w:trPr>
        <w:tc>
          <w:tcPr>
            <w:tcW w:w="562" w:type="dxa"/>
            <w:vAlign w:val="center"/>
          </w:tcPr>
          <w:p w14:paraId="382E4D4B" w14:textId="657B0788" w:rsidR="00600860" w:rsidRDefault="003B5043" w:rsidP="00B1568D">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37.</w:t>
            </w:r>
          </w:p>
        </w:tc>
        <w:tc>
          <w:tcPr>
            <w:tcW w:w="4820" w:type="dxa"/>
            <w:vAlign w:val="center"/>
          </w:tcPr>
          <w:p w14:paraId="36DA02E6" w14:textId="007A704D" w:rsidR="00891572" w:rsidRPr="00891572" w:rsidRDefault="00891572" w:rsidP="00986188">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5 розділу ІІ Проєкту профстандарту після слів «</w:t>
            </w:r>
            <w:r w:rsidRPr="00891572">
              <w:rPr>
                <w:rFonts w:ascii="Times New Roman" w:eastAsia="Calibri" w:hAnsi="Times New Roman" w:cs="Times New Roman"/>
                <w:b/>
                <w:bCs/>
                <w:iCs/>
                <w:sz w:val="24"/>
                <w:szCs w:val="24"/>
                <w:lang w:val="uk-UA"/>
              </w:rPr>
              <w:t>Інженер з інвентаризації нерухомого майна</w:t>
            </w:r>
            <w:r w:rsidRPr="00891572">
              <w:rPr>
                <w:rFonts w:ascii="Times New Roman" w:eastAsia="Calibri" w:hAnsi="Times New Roman" w:cs="Times New Roman"/>
                <w:iCs/>
                <w:sz w:val="24"/>
                <w:szCs w:val="24"/>
                <w:lang w:val="uk-UA"/>
              </w:rPr>
              <w:t>, 7 рівень НРК.</w:t>
            </w:r>
          </w:p>
          <w:p w14:paraId="64AE0EC3" w14:textId="77777777" w:rsidR="00891572" w:rsidRPr="00891572" w:rsidRDefault="00891572" w:rsidP="00986188">
            <w:pPr>
              <w:rPr>
                <w:rFonts w:ascii="Times New Roman" w:eastAsia="Calibri" w:hAnsi="Times New Roman" w:cs="Times New Roman"/>
                <w:iCs/>
                <w:sz w:val="24"/>
                <w:szCs w:val="24"/>
                <w:lang w:val="uk-UA"/>
              </w:rPr>
            </w:pPr>
            <w:r w:rsidRPr="00891572">
              <w:rPr>
                <w:rFonts w:ascii="Times New Roman" w:eastAsia="Calibri" w:hAnsi="Times New Roman" w:cs="Times New Roman"/>
                <w:iCs/>
                <w:sz w:val="24"/>
                <w:szCs w:val="24"/>
                <w:lang w:val="uk-UA"/>
              </w:rPr>
              <w:t xml:space="preserve">Уповноважений виконувати трудові функції «Д», «Е», передбачені у розділі </w:t>
            </w:r>
            <w:r w:rsidRPr="00891572">
              <w:rPr>
                <w:rFonts w:ascii="Times New Roman" w:eastAsia="Calibri" w:hAnsi="Times New Roman" w:cs="Times New Roman"/>
                <w:iCs/>
                <w:sz w:val="24"/>
                <w:szCs w:val="24"/>
                <w:lang w:val="en-US"/>
              </w:rPr>
              <w:t>V</w:t>
            </w:r>
            <w:r w:rsidRPr="00891572">
              <w:rPr>
                <w:rFonts w:ascii="Times New Roman" w:eastAsia="Calibri" w:hAnsi="Times New Roman" w:cs="Times New Roman"/>
                <w:iCs/>
                <w:sz w:val="24"/>
                <w:szCs w:val="24"/>
                <w:lang w:val="uk-UA"/>
              </w:rPr>
              <w:t xml:space="preserve"> цього професійного стандарту, згідно із належним йому/їй відповідним:</w:t>
            </w:r>
          </w:p>
          <w:p w14:paraId="7C779897" w14:textId="77777777" w:rsidR="00891572" w:rsidRPr="00986188" w:rsidRDefault="00891572" w:rsidP="00986188">
            <w:pPr>
              <w:rPr>
                <w:rFonts w:ascii="Times New Roman" w:eastAsia="Calibri" w:hAnsi="Times New Roman" w:cs="Times New Roman"/>
                <w:iCs/>
                <w:sz w:val="24"/>
                <w:szCs w:val="24"/>
                <w:lang w:val="uk-UA"/>
              </w:rPr>
            </w:pPr>
            <w:r w:rsidRPr="00986188">
              <w:rPr>
                <w:rFonts w:ascii="Times New Roman" w:eastAsia="Calibri" w:hAnsi="Times New Roman" w:cs="Times New Roman"/>
                <w:iCs/>
                <w:sz w:val="24"/>
                <w:szCs w:val="24"/>
                <w:lang w:val="uk-UA"/>
              </w:rPr>
              <w:t>- кваліфікаційним сертифікатом;</w:t>
            </w:r>
          </w:p>
          <w:p w14:paraId="54D7629C" w14:textId="77777777" w:rsidR="00891572" w:rsidRDefault="00891572" w:rsidP="00986188">
            <w:pPr>
              <w:pStyle w:val="ListParagraph"/>
              <w:ind w:left="0"/>
              <w:rPr>
                <w:rFonts w:ascii="Times New Roman" w:eastAsia="Calibri" w:hAnsi="Times New Roman" w:cs="Times New Roman"/>
                <w:iCs/>
                <w:sz w:val="24"/>
                <w:szCs w:val="24"/>
                <w:lang w:val="uk-UA"/>
              </w:rPr>
            </w:pPr>
            <w:r w:rsidRPr="00891572">
              <w:rPr>
                <w:rFonts w:ascii="Times New Roman" w:eastAsia="Calibri" w:hAnsi="Times New Roman" w:cs="Times New Roman"/>
                <w:iCs/>
                <w:sz w:val="24"/>
                <w:szCs w:val="24"/>
                <w:lang w:val="uk-UA"/>
              </w:rPr>
              <w:lastRenderedPageBreak/>
              <w:t>- або сертифікатом органу з сертифікації персоналу.» пропонується пропустити строку</w:t>
            </w:r>
            <w:r>
              <w:rPr>
                <w:rFonts w:ascii="Times New Roman" w:eastAsia="Calibri" w:hAnsi="Times New Roman" w:cs="Times New Roman"/>
                <w:iCs/>
                <w:sz w:val="24"/>
                <w:szCs w:val="24"/>
                <w:lang w:val="uk-UA"/>
              </w:rPr>
              <w:t>.</w:t>
            </w:r>
          </w:p>
          <w:p w14:paraId="63580BAA" w14:textId="372B291C" w:rsidR="00891572" w:rsidRPr="00891572" w:rsidRDefault="00891572" w:rsidP="00986188">
            <w:pPr>
              <w:pStyle w:val="ListParagraph"/>
              <w:ind w:left="0"/>
              <w:rPr>
                <w:rFonts w:ascii="Times New Roman" w:hAnsi="Times New Roman" w:cs="Times New Roman"/>
                <w:sz w:val="24"/>
                <w:szCs w:val="24"/>
                <w:lang w:val="uk-UA" w:eastAsia="uk-UA"/>
              </w:rPr>
            </w:pPr>
            <w:r>
              <w:rPr>
                <w:rFonts w:ascii="Times New Roman" w:eastAsia="Calibri" w:hAnsi="Times New Roman" w:cs="Times New Roman"/>
                <w:iCs/>
                <w:sz w:val="24"/>
                <w:szCs w:val="24"/>
                <w:lang w:val="uk-UA"/>
              </w:rPr>
              <w:t xml:space="preserve">Також пропонується </w:t>
            </w:r>
            <w:r w:rsidRPr="00891572">
              <w:rPr>
                <w:rFonts w:ascii="Times New Roman" w:eastAsia="Calibri" w:hAnsi="Times New Roman" w:cs="Times New Roman"/>
                <w:iCs/>
                <w:sz w:val="24"/>
                <w:szCs w:val="24"/>
                <w:lang w:val="uk-UA"/>
              </w:rPr>
              <w:t>розпочати наступне речення двома словами «</w:t>
            </w:r>
            <w:r w:rsidRPr="00891572">
              <w:rPr>
                <w:rFonts w:ascii="Times New Roman" w:eastAsia="Calibri" w:hAnsi="Times New Roman" w:cs="Times New Roman"/>
                <w:b/>
                <w:bCs/>
                <w:iCs/>
                <w:sz w:val="24"/>
                <w:szCs w:val="24"/>
                <w:lang w:val="uk-UA"/>
              </w:rPr>
              <w:t>Професійною спеціалізацією</w:t>
            </w:r>
            <w:r w:rsidRPr="00891572">
              <w:rPr>
                <w:rFonts w:ascii="Times New Roman" w:eastAsia="Calibri" w:hAnsi="Times New Roman" w:cs="Times New Roman"/>
                <w:iCs/>
                <w:sz w:val="24"/>
                <w:szCs w:val="24"/>
                <w:lang w:val="uk-UA"/>
              </w:rPr>
              <w:t>»</w:t>
            </w:r>
            <w:r>
              <w:rPr>
                <w:rFonts w:ascii="Times New Roman" w:eastAsia="Calibri" w:hAnsi="Times New Roman" w:cs="Times New Roman"/>
                <w:iCs/>
                <w:sz w:val="24"/>
                <w:szCs w:val="24"/>
                <w:lang w:val="uk-UA"/>
              </w:rPr>
              <w:t>, що мають бути виділені жирним шрифтом</w:t>
            </w:r>
          </w:p>
        </w:tc>
        <w:tc>
          <w:tcPr>
            <w:tcW w:w="1559" w:type="dxa"/>
            <w:vAlign w:val="center"/>
          </w:tcPr>
          <w:p w14:paraId="43C4554B" w14:textId="68CC6723" w:rsidR="00600860" w:rsidRDefault="00891572" w:rsidP="00B156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111" w:type="dxa"/>
            <w:vAlign w:val="center"/>
          </w:tcPr>
          <w:p w14:paraId="5E090499" w14:textId="5E202DBD" w:rsidR="00600860" w:rsidRDefault="00891572" w:rsidP="00B1568D">
            <w:pPr>
              <w:rPr>
                <w:rFonts w:ascii="Times New Roman" w:hAnsi="Times New Roman" w:cs="Times New Roman"/>
                <w:bCs/>
                <w:sz w:val="24"/>
                <w:szCs w:val="24"/>
                <w:lang w:val="uk-UA"/>
              </w:rPr>
            </w:pPr>
            <w:r>
              <w:rPr>
                <w:rFonts w:ascii="Times New Roman" w:hAnsi="Times New Roman" w:cs="Times New Roman"/>
                <w:bCs/>
                <w:sz w:val="24"/>
                <w:szCs w:val="24"/>
                <w:lang w:val="uk-UA"/>
              </w:rPr>
              <w:t>Зауваження не змінює зміст Проєкту профстандарту та направлено на краще сприйняття його змісту</w:t>
            </w:r>
          </w:p>
        </w:tc>
        <w:tc>
          <w:tcPr>
            <w:tcW w:w="3969" w:type="dxa"/>
            <w:vAlign w:val="center"/>
          </w:tcPr>
          <w:p w14:paraId="5E5BD73F" w14:textId="77777777" w:rsidR="00891572" w:rsidRPr="00891572" w:rsidRDefault="00891572" w:rsidP="00891572">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25"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0F33D550" w14:textId="2D7B3ED9" w:rsidR="00891572" w:rsidRPr="00891572" w:rsidRDefault="00891572" w:rsidP="00891572">
            <w:pPr>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1463697A" w14:textId="77777777" w:rsidR="00891572" w:rsidRPr="00891572" w:rsidRDefault="00891572" w:rsidP="00891572">
            <w:pPr>
              <w:ind w:firstLine="567"/>
              <w:jc w:val="both"/>
              <w:rPr>
                <w:rFonts w:ascii="Times New Roman" w:eastAsia="Calibri" w:hAnsi="Times New Roman" w:cs="Times New Roman"/>
                <w:iCs/>
                <w:sz w:val="24"/>
                <w:szCs w:val="24"/>
                <w:lang w:val="uk-UA"/>
              </w:rPr>
            </w:pPr>
            <w:r w:rsidRPr="00891572">
              <w:rPr>
                <w:rFonts w:ascii="Times New Roman" w:eastAsia="Calibri" w:hAnsi="Times New Roman" w:cs="Times New Roman"/>
                <w:b/>
                <w:bCs/>
                <w:iCs/>
                <w:sz w:val="24"/>
                <w:szCs w:val="24"/>
                <w:lang w:val="uk-UA"/>
              </w:rPr>
              <w:t>Інженер з інвентаризації нерухомого майна</w:t>
            </w:r>
            <w:r w:rsidRPr="00891572">
              <w:rPr>
                <w:rFonts w:ascii="Times New Roman" w:eastAsia="Calibri" w:hAnsi="Times New Roman" w:cs="Times New Roman"/>
                <w:iCs/>
                <w:sz w:val="24"/>
                <w:szCs w:val="24"/>
                <w:lang w:val="uk-UA"/>
              </w:rPr>
              <w:t>, 7 рівень НРК.</w:t>
            </w:r>
          </w:p>
          <w:p w14:paraId="44D22571" w14:textId="77777777" w:rsidR="00891572" w:rsidRPr="00891572" w:rsidRDefault="00891572" w:rsidP="00891572">
            <w:pPr>
              <w:ind w:firstLine="567"/>
              <w:jc w:val="both"/>
              <w:rPr>
                <w:rFonts w:ascii="Times New Roman" w:eastAsia="Calibri" w:hAnsi="Times New Roman" w:cs="Times New Roman"/>
                <w:iCs/>
                <w:sz w:val="24"/>
                <w:szCs w:val="24"/>
                <w:lang w:val="uk-UA"/>
              </w:rPr>
            </w:pPr>
            <w:r w:rsidRPr="00891572">
              <w:rPr>
                <w:rFonts w:ascii="Times New Roman" w:eastAsia="Calibri" w:hAnsi="Times New Roman" w:cs="Times New Roman"/>
                <w:iCs/>
                <w:sz w:val="24"/>
                <w:szCs w:val="24"/>
                <w:lang w:val="uk-UA"/>
              </w:rPr>
              <w:t xml:space="preserve">Уповноважений виконувати трудові функції «Д», «Е», передбачені у розділі </w:t>
            </w:r>
            <w:r w:rsidRPr="00891572">
              <w:rPr>
                <w:rFonts w:ascii="Times New Roman" w:eastAsia="Calibri" w:hAnsi="Times New Roman" w:cs="Times New Roman"/>
                <w:iCs/>
                <w:sz w:val="24"/>
                <w:szCs w:val="24"/>
                <w:lang w:val="en-US"/>
              </w:rPr>
              <w:t>V</w:t>
            </w:r>
            <w:r w:rsidRPr="00891572">
              <w:rPr>
                <w:rFonts w:ascii="Times New Roman" w:eastAsia="Calibri" w:hAnsi="Times New Roman" w:cs="Times New Roman"/>
                <w:iCs/>
                <w:sz w:val="24"/>
                <w:szCs w:val="24"/>
                <w:lang w:val="uk-UA"/>
              </w:rPr>
              <w:t xml:space="preserve"> цього </w:t>
            </w:r>
            <w:r w:rsidRPr="00891572">
              <w:rPr>
                <w:rFonts w:ascii="Times New Roman" w:eastAsia="Calibri" w:hAnsi="Times New Roman" w:cs="Times New Roman"/>
                <w:iCs/>
                <w:sz w:val="24"/>
                <w:szCs w:val="24"/>
                <w:lang w:val="uk-UA"/>
              </w:rPr>
              <w:lastRenderedPageBreak/>
              <w:t>професійного стандарту, згідно із належним йому/їй відповідним:</w:t>
            </w:r>
          </w:p>
          <w:p w14:paraId="4CF33BC3" w14:textId="77777777" w:rsidR="00891572" w:rsidRPr="00891572" w:rsidRDefault="00891572" w:rsidP="00891572">
            <w:pPr>
              <w:pStyle w:val="ListParagraph"/>
              <w:ind w:left="0" w:firstLine="567"/>
              <w:jc w:val="both"/>
              <w:rPr>
                <w:rFonts w:ascii="Times New Roman" w:hAnsi="Times New Roman" w:cs="Times New Roman"/>
                <w:sz w:val="24"/>
                <w:szCs w:val="24"/>
                <w:lang w:val="uk-UA" w:eastAsia="uk-UA"/>
              </w:rPr>
            </w:pPr>
            <w:r w:rsidRPr="00891572">
              <w:rPr>
                <w:rFonts w:ascii="Times New Roman" w:eastAsia="Calibri" w:hAnsi="Times New Roman" w:cs="Times New Roman"/>
                <w:iCs/>
                <w:sz w:val="24"/>
                <w:szCs w:val="24"/>
                <w:lang w:val="uk-UA"/>
              </w:rPr>
              <w:t>- кваліфікаційним сертифікатом;</w:t>
            </w:r>
          </w:p>
          <w:p w14:paraId="2A488E45" w14:textId="77777777" w:rsidR="00891572" w:rsidRPr="00891572" w:rsidRDefault="00891572" w:rsidP="00891572">
            <w:pPr>
              <w:ind w:firstLine="567"/>
              <w:jc w:val="both"/>
              <w:rPr>
                <w:rFonts w:ascii="Times New Roman" w:eastAsia="Calibri" w:hAnsi="Times New Roman" w:cs="Times New Roman"/>
                <w:iCs/>
                <w:sz w:val="24"/>
                <w:szCs w:val="24"/>
                <w:lang w:val="uk-UA"/>
              </w:rPr>
            </w:pPr>
            <w:r w:rsidRPr="00891572">
              <w:rPr>
                <w:rFonts w:ascii="Times New Roman" w:eastAsia="Calibri" w:hAnsi="Times New Roman" w:cs="Times New Roman"/>
                <w:iCs/>
                <w:sz w:val="24"/>
                <w:szCs w:val="24"/>
                <w:lang w:val="uk-UA"/>
              </w:rPr>
              <w:t>- або сертифікатом органу з сертифікації персоналу.</w:t>
            </w:r>
          </w:p>
          <w:p w14:paraId="3C86AC28" w14:textId="77777777" w:rsidR="00891572" w:rsidRPr="00891572" w:rsidRDefault="00891572" w:rsidP="00891572">
            <w:pPr>
              <w:jc w:val="both"/>
              <w:rPr>
                <w:rFonts w:ascii="Times New Roman" w:eastAsia="Calibri" w:hAnsi="Times New Roman" w:cs="Times New Roman"/>
                <w:iCs/>
                <w:sz w:val="24"/>
                <w:szCs w:val="24"/>
                <w:lang w:val="uk-UA"/>
              </w:rPr>
            </w:pPr>
          </w:p>
          <w:p w14:paraId="1B024012" w14:textId="15875220" w:rsidR="00600860" w:rsidRPr="00891572" w:rsidRDefault="00891572" w:rsidP="00891572">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Професійною спеціалізацією</w:t>
            </w:r>
            <w:r w:rsidRPr="00891572">
              <w:rPr>
                <w:rFonts w:ascii="Times New Roman" w:eastAsia="Calibri" w:hAnsi="Times New Roman" w:cs="Times New Roman"/>
                <w:iCs/>
                <w:sz w:val="24"/>
                <w:szCs w:val="24"/>
                <w:lang w:val="uk-UA"/>
              </w:rPr>
              <w:t xml:space="preserve"> є спеціалізація (вид робіт) і назва робіт, за якою, на відповідність цьому професійному стандарту, ЦОВВ</w:t>
            </w:r>
            <w:r w:rsidRPr="00891572">
              <w:rPr>
                <w:rFonts w:ascii="Times New Roman" w:hAnsi="Times New Roman" w:cs="Times New Roman"/>
                <w:sz w:val="24"/>
                <w:szCs w:val="24"/>
                <w:lang w:val="uk-UA" w:eastAsia="uk-UA"/>
              </w:rPr>
              <w:t xml:space="preserve"> або </w:t>
            </w:r>
            <w:r w:rsidRPr="00891572">
              <w:rPr>
                <w:rFonts w:ascii="Times New Roman" w:eastAsia="Calibri" w:hAnsi="Times New Roman" w:cs="Times New Roman"/>
                <w:iCs/>
                <w:sz w:val="24"/>
                <w:szCs w:val="24"/>
                <w:lang w:val="uk-UA"/>
              </w:rPr>
              <w:t>саморегулівною організацією, або органом з сертифікації персоналу проводиться професійна атестація (сертифікація) експертів будівельних та видаються відповідні:</w:t>
            </w:r>
          </w:p>
        </w:tc>
      </w:tr>
      <w:tr w:rsidR="00986188" w:rsidRPr="009A2ECF" w14:paraId="1B833923" w14:textId="77777777" w:rsidTr="007F46A7">
        <w:trPr>
          <w:trHeight w:val="50"/>
        </w:trPr>
        <w:tc>
          <w:tcPr>
            <w:tcW w:w="562" w:type="dxa"/>
            <w:vAlign w:val="center"/>
          </w:tcPr>
          <w:p w14:paraId="100EE37F" w14:textId="658466CE" w:rsidR="00986188" w:rsidRDefault="00986188" w:rsidP="00986188">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38</w:t>
            </w:r>
          </w:p>
        </w:tc>
        <w:tc>
          <w:tcPr>
            <w:tcW w:w="4820" w:type="dxa"/>
            <w:vAlign w:val="center"/>
          </w:tcPr>
          <w:p w14:paraId="263A2880" w14:textId="17B107D8" w:rsidR="00986188" w:rsidRDefault="00986188" w:rsidP="008E4CF6">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5 розділу ІІ Проєкту профстандарту слова «</w:t>
            </w:r>
            <w:r w:rsidRPr="00986188">
              <w:rPr>
                <w:rFonts w:ascii="Times New Roman" w:eastAsia="Calibri" w:hAnsi="Times New Roman" w:cs="Times New Roman"/>
                <w:iCs/>
                <w:sz w:val="24"/>
                <w:szCs w:val="24"/>
                <w:lang w:val="uk-UA"/>
              </w:rPr>
              <w:t>Професійна атестація і сертифікація проводяться за наступними професійними спеціалізаціями:</w:t>
            </w:r>
            <w:r>
              <w:rPr>
                <w:rFonts w:ascii="Times New Roman" w:eastAsia="Calibri" w:hAnsi="Times New Roman" w:cs="Times New Roman"/>
                <w:iCs/>
                <w:sz w:val="24"/>
                <w:szCs w:val="24"/>
                <w:lang w:val="uk-UA"/>
              </w:rPr>
              <w:t>» пропонується викласти у наступній редакції: «За професією експерт будівельний встановлюються такі професійні спеціалізації:»</w:t>
            </w:r>
          </w:p>
        </w:tc>
        <w:tc>
          <w:tcPr>
            <w:tcW w:w="1559" w:type="dxa"/>
            <w:vAlign w:val="center"/>
          </w:tcPr>
          <w:p w14:paraId="2030742B" w14:textId="17AF0EE9" w:rsidR="00986188" w:rsidRDefault="00986188" w:rsidP="00986188">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7DE55BE6" w14:textId="68BE94A0" w:rsidR="00986188" w:rsidRDefault="00986188" w:rsidP="00986188">
            <w:pPr>
              <w:rPr>
                <w:rFonts w:ascii="Times New Roman" w:hAnsi="Times New Roman" w:cs="Times New Roman"/>
                <w:bCs/>
                <w:sz w:val="24"/>
                <w:szCs w:val="24"/>
                <w:lang w:val="uk-UA"/>
              </w:rPr>
            </w:pPr>
            <w:r>
              <w:rPr>
                <w:rFonts w:ascii="Times New Roman" w:hAnsi="Times New Roman" w:cs="Times New Roman"/>
                <w:bCs/>
                <w:sz w:val="24"/>
                <w:szCs w:val="24"/>
                <w:lang w:val="uk-UA"/>
              </w:rPr>
              <w:t>Зауваження принципово не змінює зміст Проєкту профстандарту та направлено на краще сприйняття його змісту</w:t>
            </w:r>
          </w:p>
        </w:tc>
        <w:tc>
          <w:tcPr>
            <w:tcW w:w="3969" w:type="dxa"/>
            <w:vAlign w:val="center"/>
          </w:tcPr>
          <w:p w14:paraId="52C7C6EA" w14:textId="77777777" w:rsidR="00986188" w:rsidRPr="00891572" w:rsidRDefault="00986188" w:rsidP="00986188">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26"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34AE6D0E" w14:textId="060633E0" w:rsidR="00986188" w:rsidRDefault="00986188" w:rsidP="00986188">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6303954B" w14:textId="37A0F39C" w:rsidR="00986188" w:rsidRPr="00986188" w:rsidRDefault="00986188" w:rsidP="00986188">
            <w:pPr>
              <w:shd w:val="clear" w:color="auto" w:fill="FFFFFF"/>
              <w:ind w:firstLine="567"/>
              <w:jc w:val="both"/>
              <w:rPr>
                <w:rFonts w:ascii="Times New Roman" w:eastAsia="Calibri" w:hAnsi="Times New Roman" w:cs="Times New Roman"/>
                <w:b/>
                <w:bCs/>
                <w:i/>
                <w:sz w:val="24"/>
                <w:szCs w:val="24"/>
                <w:u w:val="single"/>
                <w:lang w:val="uk-UA"/>
              </w:rPr>
            </w:pPr>
            <w:r w:rsidRPr="00986188">
              <w:rPr>
                <w:rFonts w:ascii="Times New Roman" w:eastAsia="Calibri" w:hAnsi="Times New Roman" w:cs="Times New Roman"/>
                <w:i/>
                <w:sz w:val="24"/>
                <w:szCs w:val="24"/>
                <w:u w:val="single"/>
                <w:lang w:val="uk-UA"/>
              </w:rPr>
              <w:t>За професією експерт будівельний встановлюються такі професійні спеціалізації:</w:t>
            </w:r>
          </w:p>
        </w:tc>
      </w:tr>
      <w:tr w:rsidR="00986188" w:rsidRPr="00FF706B" w14:paraId="5A8422F9" w14:textId="77777777" w:rsidTr="007F46A7">
        <w:trPr>
          <w:trHeight w:val="50"/>
        </w:trPr>
        <w:tc>
          <w:tcPr>
            <w:tcW w:w="562" w:type="dxa"/>
            <w:vAlign w:val="center"/>
          </w:tcPr>
          <w:p w14:paraId="5FC5E48E" w14:textId="0B4EEAD3" w:rsidR="00986188" w:rsidRDefault="00986188" w:rsidP="00986188">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39</w:t>
            </w:r>
          </w:p>
        </w:tc>
        <w:tc>
          <w:tcPr>
            <w:tcW w:w="4820" w:type="dxa"/>
            <w:vAlign w:val="center"/>
          </w:tcPr>
          <w:p w14:paraId="45DE0622" w14:textId="68B84347" w:rsidR="00FF706B" w:rsidRDefault="00FF706B" w:rsidP="00986188">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пункті 5 розділу ІІ Проєкту профстандарту після слів «</w:t>
            </w:r>
            <w:r w:rsidRPr="00FF706B">
              <w:rPr>
                <w:rFonts w:ascii="Times New Roman" w:eastAsia="Calibri" w:hAnsi="Times New Roman" w:cs="Times New Roman"/>
                <w:iCs/>
                <w:sz w:val="24"/>
                <w:szCs w:val="24"/>
                <w:lang w:val="uk-UA"/>
              </w:rPr>
              <w:t>- експертиза проектної документації у частині забезпечення енергозбереження та енергоефективності;» пропонується доповнити словами «- експертиза проектної документації у частині забезпечення</w:t>
            </w:r>
            <w:r>
              <w:rPr>
                <w:rFonts w:ascii="Times New Roman" w:eastAsia="Calibri" w:hAnsi="Times New Roman" w:cs="Times New Roman"/>
                <w:iCs/>
                <w:sz w:val="24"/>
                <w:szCs w:val="24"/>
                <w:lang w:val="uk-UA"/>
              </w:rPr>
              <w:t xml:space="preserve"> сталого використання природних ресурсів;</w:t>
            </w:r>
            <w:r w:rsidRPr="00FF706B">
              <w:rPr>
                <w:rFonts w:ascii="Times New Roman" w:eastAsia="Calibri" w:hAnsi="Times New Roman" w:cs="Times New Roman"/>
                <w:iCs/>
                <w:sz w:val="24"/>
                <w:szCs w:val="24"/>
                <w:lang w:val="uk-UA"/>
              </w:rPr>
              <w:t>»</w:t>
            </w:r>
          </w:p>
        </w:tc>
        <w:tc>
          <w:tcPr>
            <w:tcW w:w="1559" w:type="dxa"/>
            <w:vAlign w:val="center"/>
          </w:tcPr>
          <w:p w14:paraId="719E2B6D" w14:textId="73CC8284" w:rsidR="00986188" w:rsidRDefault="00FF706B" w:rsidP="00986188">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5BF4F613" w14:textId="347AA0B5" w:rsidR="00986188" w:rsidRDefault="00FF706B" w:rsidP="00986188">
            <w:pPr>
              <w:rPr>
                <w:rFonts w:ascii="Times New Roman" w:hAnsi="Times New Roman" w:cs="Times New Roman"/>
                <w:bCs/>
                <w:sz w:val="24"/>
                <w:szCs w:val="24"/>
                <w:lang w:val="uk-UA"/>
              </w:rPr>
            </w:pPr>
            <w:r>
              <w:rPr>
                <w:rFonts w:ascii="Times New Roman" w:hAnsi="Times New Roman" w:cs="Times New Roman"/>
                <w:bCs/>
                <w:sz w:val="24"/>
                <w:szCs w:val="24"/>
                <w:lang w:val="uk-UA"/>
              </w:rPr>
              <w:t>Зауваження враховано, оскільки воно відповідає положенням п. 7 ч. 4 ст. 7-2 Закону України «Про будівельні</w:t>
            </w:r>
            <w:r w:rsidR="00C576EF">
              <w:rPr>
                <w:rFonts w:ascii="Times New Roman" w:hAnsi="Times New Roman" w:cs="Times New Roman"/>
                <w:bCs/>
                <w:sz w:val="24"/>
                <w:szCs w:val="24"/>
                <w:lang w:val="uk-UA"/>
              </w:rPr>
              <w:t xml:space="preserve"> норми</w:t>
            </w:r>
            <w:r>
              <w:rPr>
                <w:rFonts w:ascii="Times New Roman" w:hAnsi="Times New Roman" w:cs="Times New Roman"/>
                <w:bCs/>
                <w:sz w:val="24"/>
                <w:szCs w:val="24"/>
                <w:lang w:val="uk-UA"/>
              </w:rPr>
              <w:t>»</w:t>
            </w:r>
          </w:p>
        </w:tc>
        <w:tc>
          <w:tcPr>
            <w:tcW w:w="3969" w:type="dxa"/>
            <w:vAlign w:val="center"/>
          </w:tcPr>
          <w:p w14:paraId="296655E6" w14:textId="77777777" w:rsidR="002C2A50" w:rsidRPr="00891572" w:rsidRDefault="002C2A50" w:rsidP="002C2A50">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27"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69E23542" w14:textId="77777777" w:rsidR="002C2A50" w:rsidRDefault="002C2A50" w:rsidP="002C2A50">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6E9E340A" w14:textId="77777777" w:rsidR="002C2A50" w:rsidRDefault="002C2A50" w:rsidP="002C2A50">
            <w:pPr>
              <w:shd w:val="clear" w:color="auto" w:fill="FFFFFF"/>
              <w:ind w:firstLine="567"/>
              <w:jc w:val="both"/>
              <w:rPr>
                <w:rFonts w:ascii="Times New Roman" w:eastAsia="Calibri" w:hAnsi="Times New Roman" w:cs="Times New Roman"/>
                <w:iCs/>
                <w:sz w:val="24"/>
                <w:szCs w:val="24"/>
                <w:lang w:val="uk-UA"/>
              </w:rPr>
            </w:pPr>
            <w:r w:rsidRPr="002C2A50">
              <w:rPr>
                <w:rFonts w:ascii="Times New Roman" w:eastAsia="Calibri" w:hAnsi="Times New Roman" w:cs="Times New Roman"/>
                <w:iCs/>
                <w:sz w:val="24"/>
                <w:szCs w:val="24"/>
                <w:lang w:val="uk-UA"/>
              </w:rPr>
              <w:t>За професією експерт будівельний встановлюються такі професійні спеціалізації:</w:t>
            </w:r>
          </w:p>
          <w:p w14:paraId="2BF35C81" w14:textId="77777777" w:rsidR="002C2A50" w:rsidRDefault="002C2A50" w:rsidP="002C2A50">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5CE0B66D" w14:textId="77777777" w:rsidR="002C2A50" w:rsidRDefault="002C2A50" w:rsidP="002C2A50">
            <w:pPr>
              <w:shd w:val="clear" w:color="auto" w:fill="FFFFFF"/>
              <w:ind w:firstLine="567"/>
              <w:jc w:val="both"/>
              <w:rPr>
                <w:rFonts w:ascii="Times New Roman" w:eastAsia="Calibri" w:hAnsi="Times New Roman" w:cs="Times New Roman"/>
                <w:iCs/>
                <w:sz w:val="24"/>
                <w:szCs w:val="24"/>
                <w:lang w:val="uk-UA"/>
              </w:rPr>
            </w:pPr>
            <w:r w:rsidRPr="00FF706B">
              <w:rPr>
                <w:rFonts w:ascii="Times New Roman" w:eastAsia="Calibri" w:hAnsi="Times New Roman" w:cs="Times New Roman"/>
                <w:iCs/>
                <w:sz w:val="24"/>
                <w:szCs w:val="24"/>
                <w:lang w:val="uk-UA"/>
              </w:rPr>
              <w:t xml:space="preserve">- експертиза проектної документації у частині забезпечення </w:t>
            </w:r>
            <w:r w:rsidRPr="00FF706B">
              <w:rPr>
                <w:rFonts w:ascii="Times New Roman" w:eastAsia="Calibri" w:hAnsi="Times New Roman" w:cs="Times New Roman"/>
                <w:iCs/>
                <w:sz w:val="24"/>
                <w:szCs w:val="24"/>
                <w:lang w:val="uk-UA"/>
              </w:rPr>
              <w:lastRenderedPageBreak/>
              <w:t>енергозбереження та енергоефективності;</w:t>
            </w:r>
          </w:p>
          <w:p w14:paraId="5F910BF2" w14:textId="14E0E6BD" w:rsidR="00986188" w:rsidRPr="002C2A50" w:rsidRDefault="002C2A50" w:rsidP="002C2A50">
            <w:pPr>
              <w:shd w:val="clear" w:color="auto" w:fill="FFFFFF"/>
              <w:ind w:firstLine="567"/>
              <w:jc w:val="both"/>
              <w:rPr>
                <w:rFonts w:ascii="Times New Roman" w:eastAsia="Calibri" w:hAnsi="Times New Roman" w:cs="Times New Roman"/>
                <w:b/>
                <w:bCs/>
                <w:i/>
                <w:sz w:val="24"/>
                <w:szCs w:val="24"/>
                <w:u w:val="single"/>
                <w:lang w:val="uk-UA"/>
              </w:rPr>
            </w:pPr>
            <w:bookmarkStart w:id="8" w:name="_Hlk143623698"/>
            <w:r w:rsidRPr="002C2A50">
              <w:rPr>
                <w:rFonts w:ascii="Times New Roman" w:eastAsia="Calibri" w:hAnsi="Times New Roman" w:cs="Times New Roman"/>
                <w:i/>
                <w:sz w:val="24"/>
                <w:szCs w:val="24"/>
                <w:u w:val="single"/>
                <w:lang w:val="uk-UA"/>
              </w:rPr>
              <w:t>- експертиза проектної документації у частині забезпечення сталого використання природних ресурсів;</w:t>
            </w:r>
            <w:bookmarkEnd w:id="8"/>
          </w:p>
        </w:tc>
      </w:tr>
      <w:tr w:rsidR="00B415E6" w:rsidRPr="00B415E6" w14:paraId="243DABC9" w14:textId="77777777" w:rsidTr="007F46A7">
        <w:trPr>
          <w:trHeight w:val="1698"/>
        </w:trPr>
        <w:tc>
          <w:tcPr>
            <w:tcW w:w="562" w:type="dxa"/>
            <w:vAlign w:val="center"/>
          </w:tcPr>
          <w:p w14:paraId="7E15F3E9" w14:textId="4A766BFC" w:rsidR="00B415E6" w:rsidRDefault="00B415E6" w:rsidP="00B415E6">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40</w:t>
            </w:r>
          </w:p>
        </w:tc>
        <w:tc>
          <w:tcPr>
            <w:tcW w:w="4820" w:type="dxa"/>
            <w:vAlign w:val="center"/>
          </w:tcPr>
          <w:p w14:paraId="2B3B28DB" w14:textId="4A290675" w:rsidR="00B415E6" w:rsidRPr="00351AB1" w:rsidRDefault="00B415E6" w:rsidP="00351AB1">
            <w:pPr>
              <w:rPr>
                <w:rFonts w:ascii="Times New Roman" w:eastAsia="Calibri" w:hAnsi="Times New Roman" w:cs="Times New Roman"/>
                <w:iCs/>
                <w:sz w:val="24"/>
                <w:szCs w:val="24"/>
                <w:lang w:val="uk-UA"/>
              </w:rPr>
            </w:pPr>
            <w:r w:rsidRPr="00351AB1">
              <w:rPr>
                <w:rFonts w:ascii="Times New Roman" w:eastAsia="Calibri" w:hAnsi="Times New Roman" w:cs="Times New Roman"/>
                <w:iCs/>
                <w:sz w:val="24"/>
                <w:szCs w:val="24"/>
                <w:lang w:val="uk-UA"/>
              </w:rPr>
              <w:t>У пункті 5 розділу ІІ Проєкту профстандарту професійну спеціалізацію «- експертиза у частині забезпечення вимог інженерно-технічних заходів цивільного захисту;» пропонується викласти у наступній редакції: «- експертиза проектної та містобудівної документації у частині забезпечення вимог інженерно-технічних заходів цивільного захисту;»</w:t>
            </w:r>
          </w:p>
        </w:tc>
        <w:tc>
          <w:tcPr>
            <w:tcW w:w="1559" w:type="dxa"/>
            <w:vAlign w:val="center"/>
          </w:tcPr>
          <w:p w14:paraId="179B331A" w14:textId="38140F1C" w:rsidR="00B415E6" w:rsidRDefault="00B415E6" w:rsidP="00B415E6">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3804223F" w14:textId="17A8CA05" w:rsidR="00B415E6" w:rsidRDefault="00B415E6" w:rsidP="00B415E6">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Зауваження враховано, оскільки воно </w:t>
            </w:r>
            <w:r w:rsidR="007C011B">
              <w:rPr>
                <w:rFonts w:ascii="Times New Roman" w:hAnsi="Times New Roman" w:cs="Times New Roman"/>
                <w:bCs/>
                <w:sz w:val="24"/>
                <w:szCs w:val="24"/>
                <w:lang w:val="uk-UA"/>
              </w:rPr>
              <w:t>ґрунтується на</w:t>
            </w:r>
            <w:r>
              <w:rPr>
                <w:rFonts w:ascii="Times New Roman" w:hAnsi="Times New Roman" w:cs="Times New Roman"/>
                <w:bCs/>
                <w:sz w:val="24"/>
                <w:szCs w:val="24"/>
                <w:lang w:val="uk-UA"/>
              </w:rPr>
              <w:t xml:space="preserve"> положення</w:t>
            </w:r>
            <w:r w:rsidR="007C011B">
              <w:rPr>
                <w:rFonts w:ascii="Times New Roman" w:hAnsi="Times New Roman" w:cs="Times New Roman"/>
                <w:bCs/>
                <w:sz w:val="24"/>
                <w:szCs w:val="24"/>
                <w:lang w:val="uk-UA"/>
              </w:rPr>
              <w:t>х</w:t>
            </w:r>
            <w:r>
              <w:rPr>
                <w:rFonts w:ascii="Times New Roman" w:hAnsi="Times New Roman" w:cs="Times New Roman"/>
                <w:bCs/>
                <w:sz w:val="24"/>
                <w:szCs w:val="24"/>
                <w:lang w:val="uk-UA"/>
              </w:rPr>
              <w:t xml:space="preserve"> </w:t>
            </w:r>
            <w:r w:rsidR="007C011B">
              <w:rPr>
                <w:rFonts w:ascii="Times New Roman" w:hAnsi="Times New Roman" w:cs="Times New Roman"/>
                <w:bCs/>
                <w:sz w:val="24"/>
                <w:szCs w:val="24"/>
                <w:lang w:val="uk-UA"/>
              </w:rPr>
              <w:t xml:space="preserve">ч. 5 ст. 14, ч. 6 ст. 16, </w:t>
            </w:r>
            <w:r>
              <w:rPr>
                <w:rFonts w:ascii="Times New Roman" w:hAnsi="Times New Roman" w:cs="Times New Roman"/>
                <w:bCs/>
                <w:sz w:val="24"/>
                <w:szCs w:val="24"/>
                <w:lang w:val="uk-UA"/>
              </w:rPr>
              <w:t>ч.</w:t>
            </w:r>
            <w:r w:rsidR="007C011B">
              <w:rPr>
                <w:rFonts w:ascii="Times New Roman" w:hAnsi="Times New Roman" w:cs="Times New Roman"/>
                <w:bCs/>
                <w:sz w:val="24"/>
                <w:szCs w:val="24"/>
                <w:lang w:val="uk-UA"/>
              </w:rPr>
              <w:t>ч.</w:t>
            </w:r>
            <w:r>
              <w:rPr>
                <w:rFonts w:ascii="Times New Roman" w:hAnsi="Times New Roman" w:cs="Times New Roman"/>
                <w:bCs/>
                <w:sz w:val="24"/>
                <w:szCs w:val="24"/>
                <w:lang w:val="uk-UA"/>
              </w:rPr>
              <w:t> </w:t>
            </w:r>
            <w:r w:rsidR="007C011B">
              <w:rPr>
                <w:rFonts w:ascii="Times New Roman" w:hAnsi="Times New Roman" w:cs="Times New Roman"/>
                <w:bCs/>
                <w:sz w:val="24"/>
                <w:szCs w:val="24"/>
                <w:lang w:val="uk-UA"/>
              </w:rPr>
              <w:t>2, 10</w:t>
            </w:r>
            <w:r>
              <w:rPr>
                <w:rFonts w:ascii="Times New Roman" w:hAnsi="Times New Roman" w:cs="Times New Roman"/>
                <w:bCs/>
                <w:sz w:val="24"/>
                <w:szCs w:val="24"/>
                <w:lang w:val="uk-UA"/>
              </w:rPr>
              <w:t xml:space="preserve"> ст. </w:t>
            </w:r>
            <w:r w:rsidR="007C011B">
              <w:rPr>
                <w:rFonts w:ascii="Times New Roman" w:hAnsi="Times New Roman" w:cs="Times New Roman"/>
                <w:bCs/>
                <w:sz w:val="24"/>
                <w:szCs w:val="24"/>
                <w:lang w:val="uk-UA"/>
              </w:rPr>
              <w:t>31</w:t>
            </w:r>
            <w:r>
              <w:rPr>
                <w:rFonts w:ascii="Times New Roman" w:hAnsi="Times New Roman" w:cs="Times New Roman"/>
                <w:bCs/>
                <w:sz w:val="24"/>
                <w:szCs w:val="24"/>
                <w:lang w:val="uk-UA"/>
              </w:rPr>
              <w:t xml:space="preserve"> Закону </w:t>
            </w:r>
            <w:r w:rsidR="007C011B" w:rsidRPr="009A2ECF">
              <w:rPr>
                <w:rFonts w:ascii="Times New Roman" w:hAnsi="Times New Roman" w:cs="Times New Roman"/>
                <w:sz w:val="24"/>
                <w:szCs w:val="24"/>
                <w:lang w:val="uk-UA"/>
              </w:rPr>
              <w:t>№ 3038-VI</w:t>
            </w:r>
          </w:p>
        </w:tc>
        <w:tc>
          <w:tcPr>
            <w:tcW w:w="3969" w:type="dxa"/>
            <w:vAlign w:val="center"/>
          </w:tcPr>
          <w:p w14:paraId="52D50B20" w14:textId="77777777" w:rsidR="00B415E6" w:rsidRPr="00891572" w:rsidRDefault="00B415E6" w:rsidP="00B415E6">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28"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5218BF70" w14:textId="77777777" w:rsidR="00B415E6" w:rsidRDefault="00B415E6" w:rsidP="00B415E6">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1A750C59" w14:textId="77777777" w:rsidR="00B415E6" w:rsidRDefault="00B415E6" w:rsidP="00B415E6">
            <w:pPr>
              <w:shd w:val="clear" w:color="auto" w:fill="FFFFFF"/>
              <w:ind w:firstLine="567"/>
              <w:jc w:val="both"/>
              <w:rPr>
                <w:rFonts w:ascii="Times New Roman" w:eastAsia="Calibri" w:hAnsi="Times New Roman" w:cs="Times New Roman"/>
                <w:iCs/>
                <w:sz w:val="24"/>
                <w:szCs w:val="24"/>
                <w:lang w:val="uk-UA"/>
              </w:rPr>
            </w:pPr>
            <w:r w:rsidRPr="002C2A50">
              <w:rPr>
                <w:rFonts w:ascii="Times New Roman" w:eastAsia="Calibri" w:hAnsi="Times New Roman" w:cs="Times New Roman"/>
                <w:iCs/>
                <w:sz w:val="24"/>
                <w:szCs w:val="24"/>
                <w:lang w:val="uk-UA"/>
              </w:rPr>
              <w:t>За професією експерт будівельний встановлюються такі професійні спеціалізації:</w:t>
            </w:r>
          </w:p>
          <w:p w14:paraId="369D12B0" w14:textId="77777777" w:rsidR="00B415E6" w:rsidRPr="00B415E6" w:rsidRDefault="00B415E6" w:rsidP="00B415E6">
            <w:pPr>
              <w:shd w:val="clear" w:color="auto" w:fill="FFFFFF"/>
              <w:ind w:firstLine="567"/>
              <w:jc w:val="both"/>
              <w:rPr>
                <w:rFonts w:ascii="Times New Roman" w:eastAsia="Calibri" w:hAnsi="Times New Roman" w:cs="Times New Roman"/>
                <w:iCs/>
                <w:sz w:val="24"/>
                <w:szCs w:val="24"/>
                <w:lang w:val="uk-UA"/>
              </w:rPr>
            </w:pPr>
            <w:r w:rsidRPr="00B415E6">
              <w:rPr>
                <w:rFonts w:ascii="Times New Roman" w:eastAsia="Calibri" w:hAnsi="Times New Roman" w:cs="Times New Roman"/>
                <w:iCs/>
                <w:sz w:val="24"/>
                <w:szCs w:val="24"/>
                <w:lang w:val="uk-UA"/>
              </w:rPr>
              <w:t>…</w:t>
            </w:r>
          </w:p>
          <w:p w14:paraId="11A28E66" w14:textId="7E5F17EB" w:rsidR="00B415E6" w:rsidRDefault="00B415E6" w:rsidP="00B415E6">
            <w:pPr>
              <w:shd w:val="clear" w:color="auto" w:fill="FFFFFF"/>
              <w:ind w:firstLine="567"/>
              <w:jc w:val="both"/>
              <w:rPr>
                <w:rFonts w:ascii="Times New Roman" w:eastAsia="Calibri" w:hAnsi="Times New Roman" w:cs="Times New Roman"/>
                <w:b/>
                <w:bCs/>
                <w:iCs/>
                <w:sz w:val="24"/>
                <w:szCs w:val="24"/>
                <w:lang w:val="uk-UA"/>
              </w:rPr>
            </w:pPr>
            <w:r w:rsidRPr="00B415E6">
              <w:rPr>
                <w:rFonts w:ascii="Times New Roman" w:eastAsia="Calibri" w:hAnsi="Times New Roman" w:cs="Times New Roman"/>
                <w:iCs/>
                <w:sz w:val="24"/>
                <w:szCs w:val="24"/>
                <w:lang w:val="uk-UA"/>
              </w:rPr>
              <w:t xml:space="preserve">- експертиза </w:t>
            </w:r>
            <w:r w:rsidRPr="00B415E6">
              <w:rPr>
                <w:rFonts w:ascii="Times New Roman" w:eastAsia="Calibri" w:hAnsi="Times New Roman" w:cs="Times New Roman"/>
                <w:i/>
                <w:sz w:val="24"/>
                <w:szCs w:val="24"/>
                <w:u w:val="single"/>
                <w:lang w:val="uk-UA"/>
              </w:rPr>
              <w:t>проектної та містобудівної документації</w:t>
            </w:r>
            <w:r>
              <w:rPr>
                <w:rFonts w:ascii="Times New Roman" w:eastAsia="Calibri" w:hAnsi="Times New Roman" w:cs="Times New Roman"/>
                <w:iCs/>
                <w:sz w:val="24"/>
                <w:szCs w:val="24"/>
                <w:lang w:val="uk-UA"/>
              </w:rPr>
              <w:t xml:space="preserve"> </w:t>
            </w:r>
            <w:r w:rsidRPr="00B415E6">
              <w:rPr>
                <w:rFonts w:ascii="Times New Roman" w:eastAsia="Calibri" w:hAnsi="Times New Roman" w:cs="Times New Roman"/>
                <w:iCs/>
                <w:sz w:val="24"/>
                <w:szCs w:val="24"/>
                <w:lang w:val="uk-UA"/>
              </w:rPr>
              <w:t>у частині забезпечення вимог інженерно-технічних заходів цивільного захисту;</w:t>
            </w:r>
          </w:p>
        </w:tc>
      </w:tr>
      <w:tr w:rsidR="00351AB1" w:rsidRPr="00861CF1" w14:paraId="56BB573C" w14:textId="77777777" w:rsidTr="007F46A7">
        <w:trPr>
          <w:trHeight w:val="50"/>
        </w:trPr>
        <w:tc>
          <w:tcPr>
            <w:tcW w:w="562" w:type="dxa"/>
            <w:vAlign w:val="center"/>
          </w:tcPr>
          <w:p w14:paraId="2A49C7EA" w14:textId="31FF598B" w:rsidR="00351AB1" w:rsidRDefault="00351AB1" w:rsidP="00351AB1">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41</w:t>
            </w:r>
          </w:p>
        </w:tc>
        <w:tc>
          <w:tcPr>
            <w:tcW w:w="4820" w:type="dxa"/>
            <w:vAlign w:val="center"/>
          </w:tcPr>
          <w:p w14:paraId="411C9721" w14:textId="67771177" w:rsidR="002C1BC0" w:rsidRDefault="00351AB1" w:rsidP="002C1BC0">
            <w:pPr>
              <w:rPr>
                <w:rFonts w:ascii="Times New Roman" w:eastAsia="Calibri" w:hAnsi="Times New Roman" w:cs="Times New Roman"/>
                <w:iCs/>
                <w:sz w:val="24"/>
                <w:szCs w:val="24"/>
                <w:lang w:val="uk-UA"/>
              </w:rPr>
            </w:pPr>
            <w:r w:rsidRPr="00351AB1">
              <w:rPr>
                <w:rFonts w:ascii="Times New Roman" w:eastAsia="Calibri" w:hAnsi="Times New Roman" w:cs="Times New Roman"/>
                <w:iCs/>
                <w:sz w:val="24"/>
                <w:szCs w:val="24"/>
                <w:lang w:val="uk-UA"/>
              </w:rPr>
              <w:t xml:space="preserve">У пункті 5 розділу ІІ Проєкту профстандарту </w:t>
            </w:r>
            <w:r>
              <w:rPr>
                <w:rFonts w:ascii="Times New Roman" w:eastAsia="Calibri" w:hAnsi="Times New Roman" w:cs="Times New Roman"/>
                <w:iCs/>
                <w:sz w:val="24"/>
                <w:szCs w:val="24"/>
                <w:lang w:val="uk-UA"/>
              </w:rPr>
              <w:t xml:space="preserve">пропонується викласти </w:t>
            </w:r>
            <w:r w:rsidR="002C1BC0">
              <w:rPr>
                <w:rFonts w:ascii="Times New Roman" w:eastAsia="Calibri" w:hAnsi="Times New Roman" w:cs="Times New Roman"/>
                <w:iCs/>
                <w:sz w:val="24"/>
                <w:szCs w:val="24"/>
                <w:lang w:val="uk-UA"/>
              </w:rPr>
              <w:t xml:space="preserve">три останні </w:t>
            </w:r>
            <w:r>
              <w:rPr>
                <w:rFonts w:ascii="Times New Roman" w:eastAsia="Calibri" w:hAnsi="Times New Roman" w:cs="Times New Roman"/>
                <w:iCs/>
                <w:sz w:val="24"/>
                <w:szCs w:val="24"/>
                <w:lang w:val="uk-UA"/>
              </w:rPr>
              <w:t>речення «</w:t>
            </w:r>
            <w:r w:rsidRPr="00351AB1">
              <w:rPr>
                <w:rFonts w:ascii="Times New Roman" w:eastAsia="Calibri" w:hAnsi="Times New Roman" w:cs="Times New Roman"/>
                <w:iCs/>
                <w:sz w:val="24"/>
                <w:szCs w:val="24"/>
                <w:lang w:val="uk-UA"/>
              </w:rPr>
              <w:t>ЦОВВ або саморегулівна організація самостійно встановлює професійні спеціалізації.</w:t>
            </w:r>
          </w:p>
          <w:p w14:paraId="27DAAF3B" w14:textId="350A65DA" w:rsidR="002C1BC0" w:rsidRDefault="002C1BC0" w:rsidP="002C1BC0">
            <w:pPr>
              <w:rPr>
                <w:rFonts w:ascii="Times New Roman" w:eastAsia="Calibri" w:hAnsi="Times New Roman" w:cs="Times New Roman"/>
                <w:iCs/>
                <w:sz w:val="24"/>
                <w:szCs w:val="24"/>
                <w:lang w:val="uk-UA"/>
              </w:rPr>
            </w:pPr>
            <w:r w:rsidRPr="00D247CA">
              <w:rPr>
                <w:rFonts w:ascii="Times New Roman" w:eastAsia="Calibri" w:hAnsi="Times New Roman" w:cs="Times New Roman"/>
                <w:iCs/>
                <w:sz w:val="24"/>
                <w:szCs w:val="24"/>
                <w:lang w:val="uk-UA"/>
              </w:rPr>
              <w:t>Саморегулівна організація у професійній спеціалізації може визначати різні напрями робіт у межах однієї назви робіт.</w:t>
            </w:r>
          </w:p>
          <w:p w14:paraId="7987D717" w14:textId="77777777" w:rsidR="002C1BC0" w:rsidRPr="002C1BC0" w:rsidRDefault="002C1BC0" w:rsidP="002C1BC0">
            <w:pPr>
              <w:shd w:val="clear" w:color="auto" w:fill="FFFFFF"/>
              <w:rPr>
                <w:rFonts w:ascii="Times New Roman" w:eastAsia="Calibri" w:hAnsi="Times New Roman" w:cs="Times New Roman"/>
                <w:iCs/>
                <w:sz w:val="24"/>
                <w:szCs w:val="24"/>
                <w:lang w:val="uk-UA"/>
              </w:rPr>
            </w:pPr>
            <w:r w:rsidRPr="002C1BC0">
              <w:rPr>
                <w:rFonts w:ascii="Times New Roman" w:eastAsia="Calibri" w:hAnsi="Times New Roman" w:cs="Times New Roman"/>
                <w:iCs/>
                <w:sz w:val="24"/>
                <w:szCs w:val="24"/>
                <w:lang w:val="uk-UA"/>
              </w:rPr>
              <w:t>У кваліфікаційному сертифікаті, сертифікаті органу з сертифікації персоналу ЦОВВ або саморегулівна організація може, у разі необхідності, зазначити кілька спеціалізацій (видів робіт) і назв робіт.</w:t>
            </w:r>
            <w:r w:rsidR="00351AB1">
              <w:rPr>
                <w:rFonts w:ascii="Times New Roman" w:eastAsia="Calibri" w:hAnsi="Times New Roman" w:cs="Times New Roman"/>
                <w:iCs/>
                <w:sz w:val="24"/>
                <w:szCs w:val="24"/>
                <w:lang w:val="uk-UA"/>
              </w:rPr>
              <w:t>» у наступн</w:t>
            </w:r>
            <w:r>
              <w:rPr>
                <w:rFonts w:ascii="Times New Roman" w:eastAsia="Calibri" w:hAnsi="Times New Roman" w:cs="Times New Roman"/>
                <w:iCs/>
                <w:sz w:val="24"/>
                <w:szCs w:val="24"/>
                <w:lang w:val="uk-UA"/>
              </w:rPr>
              <w:t>их</w:t>
            </w:r>
            <w:r w:rsidR="00351AB1">
              <w:rPr>
                <w:rFonts w:ascii="Times New Roman" w:eastAsia="Calibri" w:hAnsi="Times New Roman" w:cs="Times New Roman"/>
                <w:iCs/>
                <w:sz w:val="24"/>
                <w:szCs w:val="24"/>
                <w:lang w:val="uk-UA"/>
              </w:rPr>
              <w:t xml:space="preserve"> редакці</w:t>
            </w:r>
            <w:r>
              <w:rPr>
                <w:rFonts w:ascii="Times New Roman" w:eastAsia="Calibri" w:hAnsi="Times New Roman" w:cs="Times New Roman"/>
                <w:iCs/>
                <w:sz w:val="24"/>
                <w:szCs w:val="24"/>
                <w:lang w:val="uk-UA"/>
              </w:rPr>
              <w:t>ях</w:t>
            </w:r>
            <w:r w:rsidR="00351AB1">
              <w:rPr>
                <w:rFonts w:ascii="Times New Roman" w:eastAsia="Calibri" w:hAnsi="Times New Roman" w:cs="Times New Roman"/>
                <w:iCs/>
                <w:sz w:val="24"/>
                <w:szCs w:val="24"/>
                <w:lang w:val="uk-UA"/>
              </w:rPr>
              <w:t xml:space="preserve"> «</w:t>
            </w:r>
            <w:r w:rsidRPr="002C1BC0">
              <w:rPr>
                <w:rFonts w:ascii="Times New Roman" w:eastAsia="Calibri" w:hAnsi="Times New Roman" w:cs="Times New Roman"/>
                <w:iCs/>
                <w:sz w:val="24"/>
                <w:szCs w:val="24"/>
                <w:lang w:val="uk-UA"/>
              </w:rPr>
              <w:t xml:space="preserve">Перелік професійних спеціалізацій встановлюється у цьому професійному стандарті саморегулівною </w:t>
            </w:r>
            <w:r w:rsidRPr="002C1BC0">
              <w:rPr>
                <w:rFonts w:ascii="Times New Roman" w:eastAsia="Calibri" w:hAnsi="Times New Roman" w:cs="Times New Roman"/>
                <w:iCs/>
                <w:sz w:val="24"/>
                <w:szCs w:val="24"/>
                <w:lang w:val="uk-UA"/>
              </w:rPr>
              <w:lastRenderedPageBreak/>
              <w:t>організацією у сфері архітектурної діяльності за напрямом професійної діяльності експертів будівельних.</w:t>
            </w:r>
          </w:p>
          <w:p w14:paraId="6B538FA7" w14:textId="77777777" w:rsidR="002C1BC0" w:rsidRPr="002C1BC0" w:rsidRDefault="002C1BC0" w:rsidP="002C1BC0">
            <w:pPr>
              <w:shd w:val="clear" w:color="auto" w:fill="FFFFFF"/>
              <w:rPr>
                <w:rFonts w:ascii="Times New Roman" w:eastAsia="Calibri" w:hAnsi="Times New Roman" w:cs="Times New Roman"/>
                <w:iCs/>
                <w:sz w:val="24"/>
                <w:szCs w:val="24"/>
                <w:lang w:val="uk-UA"/>
              </w:rPr>
            </w:pPr>
            <w:r w:rsidRPr="002C1BC0">
              <w:rPr>
                <w:rFonts w:ascii="Times New Roman" w:eastAsia="Calibri" w:hAnsi="Times New Roman" w:cs="Times New Roman"/>
                <w:iCs/>
                <w:sz w:val="24"/>
                <w:szCs w:val="24"/>
                <w:lang w:val="uk-UA"/>
              </w:rPr>
              <w:t>Напрями робіт у межах спеціалізації (виду робіт) і назви робіт визначаються, за потреби, саморегулівною організацією у сфері архітектурної діяльності за напрямом професійної діяльності експертів будівельних.</w:t>
            </w:r>
          </w:p>
          <w:p w14:paraId="6B873791" w14:textId="51E37A03" w:rsidR="00351AB1" w:rsidRPr="00351AB1" w:rsidRDefault="002C1BC0" w:rsidP="002C1BC0">
            <w:pPr>
              <w:shd w:val="clear" w:color="auto" w:fill="FFFFFF"/>
              <w:rPr>
                <w:rFonts w:ascii="Times New Roman" w:eastAsia="Calibri" w:hAnsi="Times New Roman" w:cs="Times New Roman"/>
                <w:iCs/>
                <w:sz w:val="24"/>
                <w:szCs w:val="24"/>
                <w:lang w:val="uk-UA"/>
              </w:rPr>
            </w:pPr>
            <w:r w:rsidRPr="002C1BC0">
              <w:rPr>
                <w:rFonts w:ascii="Times New Roman" w:eastAsia="Calibri" w:hAnsi="Times New Roman" w:cs="Times New Roman"/>
                <w:iCs/>
                <w:sz w:val="24"/>
                <w:szCs w:val="24"/>
                <w:lang w:val="uk-UA"/>
              </w:rPr>
              <w:t>У кваліфікаційному сертифікаті, сертифікаті органу з сертифікації персоналу може, у разі необхідності, зазначатись кілька спеціалізацій (видів робіт) і назв робіт.</w:t>
            </w:r>
            <w:r>
              <w:rPr>
                <w:rFonts w:ascii="Times New Roman" w:eastAsia="Calibri" w:hAnsi="Times New Roman" w:cs="Times New Roman"/>
                <w:iCs/>
                <w:sz w:val="24"/>
                <w:szCs w:val="24"/>
                <w:lang w:val="uk-UA"/>
              </w:rPr>
              <w:t>»</w:t>
            </w:r>
          </w:p>
        </w:tc>
        <w:tc>
          <w:tcPr>
            <w:tcW w:w="1559" w:type="dxa"/>
            <w:vAlign w:val="center"/>
          </w:tcPr>
          <w:p w14:paraId="3D6BB488" w14:textId="3FCF21B6" w:rsidR="00351AB1" w:rsidRDefault="00351AB1" w:rsidP="00351AB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111" w:type="dxa"/>
            <w:vAlign w:val="center"/>
          </w:tcPr>
          <w:p w14:paraId="67F98CD0" w14:textId="2DEB94AE" w:rsidR="00351AB1" w:rsidRDefault="00AC6D03" w:rsidP="00351AB1">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Пропозиції</w:t>
            </w:r>
            <w:r w:rsidR="00351AB1">
              <w:rPr>
                <w:rFonts w:ascii="Times New Roman" w:hAnsi="Times New Roman" w:cs="Times New Roman"/>
                <w:bCs/>
                <w:sz w:val="24"/>
                <w:szCs w:val="24"/>
                <w:lang w:val="uk-UA"/>
              </w:rPr>
              <w:t xml:space="preserve"> врахован</w:t>
            </w:r>
            <w:r>
              <w:rPr>
                <w:rFonts w:ascii="Times New Roman" w:hAnsi="Times New Roman" w:cs="Times New Roman"/>
                <w:bCs/>
                <w:sz w:val="24"/>
                <w:szCs w:val="24"/>
                <w:lang w:val="uk-UA"/>
              </w:rPr>
              <w:t>і</w:t>
            </w:r>
            <w:r w:rsidR="00351AB1">
              <w:rPr>
                <w:rFonts w:ascii="Times New Roman" w:hAnsi="Times New Roman" w:cs="Times New Roman"/>
                <w:bCs/>
                <w:sz w:val="24"/>
                <w:szCs w:val="24"/>
                <w:lang w:val="uk-UA"/>
              </w:rPr>
              <w:t xml:space="preserve">, </w:t>
            </w:r>
            <w:r w:rsidR="00E80B92">
              <w:rPr>
                <w:rFonts w:ascii="Times New Roman" w:hAnsi="Times New Roman" w:cs="Times New Roman"/>
                <w:bCs/>
                <w:sz w:val="24"/>
                <w:szCs w:val="24"/>
                <w:lang w:val="uk-UA"/>
              </w:rPr>
              <w:t>оскільки вони є слушними та спрямован</w:t>
            </w:r>
            <w:r w:rsidR="00A03A2A">
              <w:rPr>
                <w:rFonts w:ascii="Times New Roman" w:hAnsi="Times New Roman" w:cs="Times New Roman"/>
                <w:bCs/>
                <w:sz w:val="24"/>
                <w:szCs w:val="24"/>
                <w:lang w:val="uk-UA"/>
              </w:rPr>
              <w:t>а</w:t>
            </w:r>
            <w:r w:rsidR="00E80B92">
              <w:rPr>
                <w:rFonts w:ascii="Times New Roman" w:hAnsi="Times New Roman" w:cs="Times New Roman"/>
                <w:bCs/>
                <w:sz w:val="24"/>
                <w:szCs w:val="24"/>
                <w:lang w:val="uk-UA"/>
              </w:rPr>
              <w:t xml:space="preserve"> на полегшення сприйняття змісту Проєкту профстандарту</w:t>
            </w:r>
          </w:p>
        </w:tc>
        <w:tc>
          <w:tcPr>
            <w:tcW w:w="3969" w:type="dxa"/>
            <w:vAlign w:val="center"/>
          </w:tcPr>
          <w:p w14:paraId="1E3E0EB7" w14:textId="77777777" w:rsidR="00351AB1" w:rsidRPr="00891572" w:rsidRDefault="00351AB1" w:rsidP="00351AB1">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29"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4DC7514E" w14:textId="77777777" w:rsidR="00351AB1" w:rsidRDefault="00351AB1" w:rsidP="00351AB1">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1423123D" w14:textId="77777777" w:rsidR="002C1BC0" w:rsidRDefault="00351AB1" w:rsidP="00351AB1">
            <w:pPr>
              <w:shd w:val="clear" w:color="auto" w:fill="FFFFFF"/>
              <w:ind w:firstLine="567"/>
              <w:jc w:val="both"/>
              <w:rPr>
                <w:rFonts w:ascii="Times New Roman" w:eastAsia="Calibri" w:hAnsi="Times New Roman" w:cs="Times New Roman"/>
                <w:i/>
                <w:sz w:val="24"/>
                <w:szCs w:val="24"/>
                <w:u w:val="single"/>
                <w:lang w:val="uk-UA"/>
              </w:rPr>
            </w:pPr>
            <w:r w:rsidRPr="00351AB1">
              <w:rPr>
                <w:rFonts w:ascii="Times New Roman" w:eastAsia="Calibri" w:hAnsi="Times New Roman" w:cs="Times New Roman"/>
                <w:i/>
                <w:sz w:val="24"/>
                <w:szCs w:val="24"/>
                <w:u w:val="single"/>
                <w:lang w:val="uk-UA"/>
              </w:rPr>
              <w:t>Перелік професійних спеціалізацій встановлюється у цьому професійному стандарті саморегулівною організацією у сфері архітектурної діяльності за напрямом професійної діяльності експертів будівельних.</w:t>
            </w:r>
          </w:p>
          <w:p w14:paraId="6E513F38" w14:textId="77777777" w:rsidR="002C1BC0" w:rsidRDefault="002C1BC0" w:rsidP="00351AB1">
            <w:pPr>
              <w:shd w:val="clear" w:color="auto" w:fill="FFFFFF"/>
              <w:ind w:firstLine="567"/>
              <w:jc w:val="both"/>
              <w:rPr>
                <w:rFonts w:ascii="Times New Roman" w:eastAsia="Calibri" w:hAnsi="Times New Roman" w:cs="Times New Roman"/>
                <w:i/>
                <w:sz w:val="24"/>
                <w:szCs w:val="24"/>
                <w:u w:val="single"/>
                <w:lang w:val="uk-UA"/>
              </w:rPr>
            </w:pPr>
            <w:r w:rsidRPr="00D247CA">
              <w:rPr>
                <w:rFonts w:ascii="Times New Roman" w:eastAsia="Calibri" w:hAnsi="Times New Roman" w:cs="Times New Roman"/>
                <w:i/>
                <w:sz w:val="24"/>
                <w:szCs w:val="24"/>
                <w:u w:val="single"/>
                <w:lang w:val="uk-UA"/>
              </w:rPr>
              <w:t xml:space="preserve">Напрями робіт у межах спеціалізації (виду робіт) і назви робіт визначаються, за потреби, саморегулівною організацією у сфері </w:t>
            </w:r>
            <w:r w:rsidRPr="00D247CA">
              <w:rPr>
                <w:rFonts w:ascii="Times New Roman" w:eastAsia="Calibri" w:hAnsi="Times New Roman" w:cs="Times New Roman"/>
                <w:i/>
                <w:sz w:val="24"/>
                <w:szCs w:val="24"/>
                <w:u w:val="single"/>
                <w:lang w:val="uk-UA"/>
              </w:rPr>
              <w:lastRenderedPageBreak/>
              <w:t>архітектурної діяльності за напрямом професійної діяльності експертів будівельних.</w:t>
            </w:r>
            <w:bookmarkStart w:id="9" w:name="_Hlk143630743"/>
          </w:p>
          <w:p w14:paraId="6B9BE55F" w14:textId="3DF32CCC" w:rsidR="00351AB1" w:rsidRPr="00351AB1" w:rsidRDefault="002C1BC0" w:rsidP="00351AB1">
            <w:pPr>
              <w:shd w:val="clear" w:color="auto" w:fill="FFFFFF"/>
              <w:ind w:firstLine="567"/>
              <w:jc w:val="both"/>
              <w:rPr>
                <w:rFonts w:ascii="Times New Roman" w:eastAsia="Calibri" w:hAnsi="Times New Roman" w:cs="Times New Roman"/>
                <w:b/>
                <w:bCs/>
                <w:i/>
                <w:sz w:val="24"/>
                <w:szCs w:val="24"/>
                <w:u w:val="single"/>
                <w:lang w:val="uk-UA"/>
              </w:rPr>
            </w:pPr>
            <w:r w:rsidRPr="002C1BC0">
              <w:rPr>
                <w:rFonts w:ascii="Times New Roman" w:eastAsia="Calibri" w:hAnsi="Times New Roman" w:cs="Times New Roman"/>
                <w:iCs/>
                <w:sz w:val="24"/>
                <w:szCs w:val="24"/>
                <w:lang w:val="uk-UA"/>
              </w:rPr>
              <w:t xml:space="preserve">У кваліфікаційному сертифікаті, сертифікаті органу з сертифікації персоналу </w:t>
            </w:r>
            <w:r w:rsidRPr="002C1BC0">
              <w:rPr>
                <w:rFonts w:ascii="Times New Roman" w:eastAsia="Calibri" w:hAnsi="Times New Roman" w:cs="Times New Roman"/>
                <w:i/>
                <w:sz w:val="24"/>
                <w:szCs w:val="24"/>
                <w:u w:val="single"/>
                <w:lang w:val="uk-UA"/>
              </w:rPr>
              <w:t>може</w:t>
            </w:r>
            <w:r w:rsidRPr="002C1BC0">
              <w:rPr>
                <w:rFonts w:ascii="Times New Roman" w:eastAsia="Calibri" w:hAnsi="Times New Roman" w:cs="Times New Roman"/>
                <w:iCs/>
                <w:sz w:val="24"/>
                <w:szCs w:val="24"/>
                <w:lang w:val="uk-UA"/>
              </w:rPr>
              <w:t xml:space="preserve">, у разі необхідності, </w:t>
            </w:r>
            <w:r w:rsidRPr="002C1BC0">
              <w:rPr>
                <w:rFonts w:ascii="Times New Roman" w:eastAsia="Calibri" w:hAnsi="Times New Roman" w:cs="Times New Roman"/>
                <w:i/>
                <w:sz w:val="24"/>
                <w:szCs w:val="24"/>
                <w:u w:val="single"/>
                <w:lang w:val="uk-UA"/>
              </w:rPr>
              <w:t>зазначатись</w:t>
            </w:r>
            <w:r w:rsidRPr="002C1BC0">
              <w:rPr>
                <w:rFonts w:ascii="Times New Roman" w:eastAsia="Calibri" w:hAnsi="Times New Roman" w:cs="Times New Roman"/>
                <w:iCs/>
                <w:sz w:val="24"/>
                <w:szCs w:val="24"/>
                <w:lang w:val="uk-UA"/>
              </w:rPr>
              <w:t xml:space="preserve"> кілька спеціалізацій (видів робіт) і назв робіт</w:t>
            </w:r>
            <w:bookmarkEnd w:id="9"/>
            <w:r w:rsidRPr="002C1BC0">
              <w:rPr>
                <w:rFonts w:ascii="Times New Roman" w:eastAsia="Calibri" w:hAnsi="Times New Roman" w:cs="Times New Roman"/>
                <w:iCs/>
                <w:sz w:val="24"/>
                <w:szCs w:val="24"/>
                <w:lang w:val="uk-UA"/>
              </w:rPr>
              <w:t>.</w:t>
            </w:r>
          </w:p>
        </w:tc>
      </w:tr>
      <w:tr w:rsidR="00AC6D03" w:rsidRPr="00861CF1" w14:paraId="4410F742" w14:textId="77777777" w:rsidTr="007F46A7">
        <w:trPr>
          <w:trHeight w:val="50"/>
        </w:trPr>
        <w:tc>
          <w:tcPr>
            <w:tcW w:w="562" w:type="dxa"/>
            <w:vAlign w:val="center"/>
          </w:tcPr>
          <w:p w14:paraId="53BEDFA0" w14:textId="3055495F" w:rsidR="00AC6D03" w:rsidRDefault="00AC6D03" w:rsidP="00AC6D03">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42</w:t>
            </w:r>
          </w:p>
        </w:tc>
        <w:tc>
          <w:tcPr>
            <w:tcW w:w="4820" w:type="dxa"/>
            <w:vAlign w:val="center"/>
          </w:tcPr>
          <w:p w14:paraId="5C95E62C" w14:textId="1115910A" w:rsidR="00AC6D03" w:rsidRDefault="00AC6D03" w:rsidP="00AC6D03">
            <w:pPr>
              <w:rPr>
                <w:rFonts w:ascii="Times New Roman" w:eastAsia="Calibri" w:hAnsi="Times New Roman" w:cs="Times New Roman"/>
                <w:iCs/>
                <w:sz w:val="24"/>
                <w:szCs w:val="24"/>
                <w:lang w:val="uk-UA"/>
              </w:rPr>
            </w:pPr>
            <w:r w:rsidRPr="00351AB1">
              <w:rPr>
                <w:rFonts w:ascii="Times New Roman" w:eastAsia="Calibri" w:hAnsi="Times New Roman" w:cs="Times New Roman"/>
                <w:iCs/>
                <w:sz w:val="24"/>
                <w:szCs w:val="24"/>
                <w:lang w:val="uk-UA"/>
              </w:rPr>
              <w:t xml:space="preserve">У </w:t>
            </w:r>
            <w:r>
              <w:rPr>
                <w:rFonts w:ascii="Times New Roman" w:eastAsia="Calibri" w:hAnsi="Times New Roman" w:cs="Times New Roman"/>
                <w:iCs/>
                <w:sz w:val="24"/>
                <w:szCs w:val="24"/>
                <w:lang w:val="uk-UA"/>
              </w:rPr>
              <w:t xml:space="preserve">примітці «*» до </w:t>
            </w:r>
            <w:r w:rsidRPr="00351AB1">
              <w:rPr>
                <w:rFonts w:ascii="Times New Roman" w:eastAsia="Calibri" w:hAnsi="Times New Roman" w:cs="Times New Roman"/>
                <w:iCs/>
                <w:sz w:val="24"/>
                <w:szCs w:val="24"/>
                <w:lang w:val="uk-UA"/>
              </w:rPr>
              <w:t>пункт</w:t>
            </w:r>
            <w:r>
              <w:rPr>
                <w:rFonts w:ascii="Times New Roman" w:eastAsia="Calibri" w:hAnsi="Times New Roman" w:cs="Times New Roman"/>
                <w:iCs/>
                <w:sz w:val="24"/>
                <w:szCs w:val="24"/>
                <w:lang w:val="uk-UA"/>
              </w:rPr>
              <w:t>у</w:t>
            </w:r>
            <w:r w:rsidRPr="00351AB1">
              <w:rPr>
                <w:rFonts w:ascii="Times New Roman" w:eastAsia="Calibri" w:hAnsi="Times New Roman" w:cs="Times New Roman"/>
                <w:iCs/>
                <w:sz w:val="24"/>
                <w:szCs w:val="24"/>
                <w:lang w:val="uk-UA"/>
              </w:rPr>
              <w:t xml:space="preserve"> 5 розділу ІІ Проєкту профстандарту </w:t>
            </w:r>
            <w:r>
              <w:rPr>
                <w:rFonts w:ascii="Times New Roman" w:eastAsia="Calibri" w:hAnsi="Times New Roman" w:cs="Times New Roman"/>
                <w:iCs/>
                <w:sz w:val="24"/>
                <w:szCs w:val="24"/>
                <w:lang w:val="uk-UA"/>
              </w:rPr>
              <w:t>пропонується викласти слова «Вимога» замінити словом «Положення»</w:t>
            </w:r>
          </w:p>
        </w:tc>
        <w:tc>
          <w:tcPr>
            <w:tcW w:w="1559" w:type="dxa"/>
            <w:vAlign w:val="center"/>
          </w:tcPr>
          <w:p w14:paraId="7DAC1925" w14:textId="26EEFEF8" w:rsidR="00AC6D03" w:rsidRDefault="00AC6D03" w:rsidP="00AC6D03">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4E4DA79D" w14:textId="63A9FA4D" w:rsidR="00AC6D03" w:rsidRDefault="00AC6D03" w:rsidP="00AC6D03">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Пропозицію враховано, оскільки вона є слушною</w:t>
            </w:r>
          </w:p>
        </w:tc>
        <w:tc>
          <w:tcPr>
            <w:tcW w:w="3969" w:type="dxa"/>
            <w:vAlign w:val="center"/>
          </w:tcPr>
          <w:p w14:paraId="073E10AB" w14:textId="77777777" w:rsidR="00AC6D03" w:rsidRPr="00891572" w:rsidRDefault="00AC6D03" w:rsidP="00AC6D03">
            <w:pPr>
              <w:shd w:val="clear" w:color="auto" w:fill="FFFFFF"/>
              <w:ind w:firstLine="567"/>
              <w:jc w:val="both"/>
              <w:rPr>
                <w:rFonts w:ascii="Times New Roman" w:eastAsia="Calibri" w:hAnsi="Times New Roman" w:cs="Times New Roman"/>
                <w:b/>
                <w:bCs/>
                <w:iCs/>
                <w:sz w:val="24"/>
                <w:szCs w:val="24"/>
                <w:lang w:val="uk-UA"/>
              </w:rPr>
            </w:pPr>
            <w:r w:rsidRPr="00891572">
              <w:rPr>
                <w:rFonts w:ascii="Times New Roman" w:eastAsia="Calibri" w:hAnsi="Times New Roman" w:cs="Times New Roman"/>
                <w:b/>
                <w:bCs/>
                <w:iCs/>
                <w:sz w:val="24"/>
                <w:szCs w:val="24"/>
                <w:lang w:val="uk-UA"/>
              </w:rPr>
              <w:t xml:space="preserve">5. Професійна (професійні) кваліфікація (кваліфікації), її (їх) рівень згідно з </w:t>
            </w:r>
            <w:hyperlink r:id="rId30" w:anchor="n12" w:tgtFrame="_blank" w:history="1">
              <w:r w:rsidRPr="00891572">
                <w:rPr>
                  <w:rFonts w:ascii="Times New Roman" w:eastAsia="Calibri" w:hAnsi="Times New Roman" w:cs="Times New Roman"/>
                  <w:b/>
                  <w:bCs/>
                  <w:iCs/>
                  <w:sz w:val="24"/>
                  <w:szCs w:val="24"/>
                  <w:lang w:val="uk-UA"/>
                </w:rPr>
                <w:t>Національною рамкою кваліфікацій</w:t>
              </w:r>
            </w:hyperlink>
          </w:p>
          <w:p w14:paraId="73122B9D" w14:textId="77777777" w:rsidR="00AC6D03" w:rsidRDefault="00AC6D03" w:rsidP="00AC6D03">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1423FF97" w14:textId="2412C2B4" w:rsidR="00AC6D03" w:rsidRPr="00AC6D03" w:rsidRDefault="00AC6D03" w:rsidP="00AC6D03">
            <w:pPr>
              <w:ind w:firstLine="567"/>
              <w:jc w:val="both"/>
              <w:rPr>
                <w:rFonts w:ascii="Times New Roman" w:eastAsia="Calibri" w:hAnsi="Times New Roman" w:cs="Times New Roman"/>
                <w:i/>
                <w:sz w:val="24"/>
                <w:szCs w:val="24"/>
                <w:lang w:val="uk-UA"/>
              </w:rPr>
            </w:pPr>
            <w:r w:rsidRPr="00BB61EF">
              <w:rPr>
                <w:rFonts w:ascii="Times New Roman" w:eastAsia="Calibri" w:hAnsi="Times New Roman" w:cs="Times New Roman"/>
                <w:i/>
                <w:sz w:val="24"/>
                <w:szCs w:val="24"/>
                <w:lang w:val="uk-UA"/>
              </w:rPr>
              <w:t>* </w:t>
            </w:r>
            <w:r w:rsidRPr="00AC6D03">
              <w:rPr>
                <w:rFonts w:ascii="Times New Roman" w:eastAsia="Calibri" w:hAnsi="Times New Roman" w:cs="Times New Roman"/>
                <w:i/>
                <w:sz w:val="24"/>
                <w:szCs w:val="24"/>
                <w:u w:val="single"/>
                <w:lang w:val="uk-UA"/>
              </w:rPr>
              <w:t>Положення</w:t>
            </w:r>
            <w:r w:rsidRPr="00BB61EF">
              <w:rPr>
                <w:rFonts w:ascii="Times New Roman" w:eastAsia="Calibri" w:hAnsi="Times New Roman" w:cs="Times New Roman"/>
                <w:i/>
                <w:sz w:val="24"/>
                <w:szCs w:val="24"/>
                <w:lang w:val="uk-UA"/>
              </w:rPr>
              <w:t xml:space="preserve"> щодо зазначення у кваліфікаційному сертифікаті, сертифікаті органу з сертифікації персоналу відповідного класу наслідків (відповідальності) об’єктів не застосовується до професійних спеціалізацій «експертиза містобудівної документації», «технічна інвентаризація об’єктів нерухомого майна».</w:t>
            </w:r>
          </w:p>
        </w:tc>
      </w:tr>
      <w:tr w:rsidR="001938A6" w:rsidRPr="00861CF1" w14:paraId="03110053" w14:textId="77777777" w:rsidTr="007F46A7">
        <w:trPr>
          <w:trHeight w:val="50"/>
        </w:trPr>
        <w:tc>
          <w:tcPr>
            <w:tcW w:w="562" w:type="dxa"/>
            <w:vAlign w:val="center"/>
          </w:tcPr>
          <w:p w14:paraId="5A847F64" w14:textId="5A91F78C" w:rsidR="001938A6" w:rsidRDefault="001938A6" w:rsidP="001938A6">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43</w:t>
            </w:r>
          </w:p>
        </w:tc>
        <w:tc>
          <w:tcPr>
            <w:tcW w:w="4820" w:type="dxa"/>
            <w:vAlign w:val="center"/>
          </w:tcPr>
          <w:p w14:paraId="28180575" w14:textId="34E0D959" w:rsidR="001938A6" w:rsidRDefault="001938A6" w:rsidP="001938A6">
            <w:pPr>
              <w:rPr>
                <w:rFonts w:ascii="Times New Roman" w:eastAsia="Calibri" w:hAnsi="Times New Roman" w:cs="Times New Roman"/>
                <w:iCs/>
                <w:sz w:val="24"/>
                <w:szCs w:val="24"/>
                <w:lang w:val="uk-UA"/>
              </w:rPr>
            </w:pPr>
            <w:r w:rsidRPr="00351AB1">
              <w:rPr>
                <w:rFonts w:ascii="Times New Roman" w:eastAsia="Calibri" w:hAnsi="Times New Roman" w:cs="Times New Roman"/>
                <w:iCs/>
                <w:sz w:val="24"/>
                <w:szCs w:val="24"/>
                <w:lang w:val="uk-UA"/>
              </w:rPr>
              <w:t xml:space="preserve">У пункті </w:t>
            </w:r>
            <w:r>
              <w:rPr>
                <w:rFonts w:ascii="Times New Roman" w:eastAsia="Calibri" w:hAnsi="Times New Roman" w:cs="Times New Roman"/>
                <w:iCs/>
                <w:sz w:val="24"/>
                <w:szCs w:val="24"/>
                <w:lang w:val="uk-UA"/>
              </w:rPr>
              <w:t>6</w:t>
            </w:r>
            <w:r w:rsidRPr="00351AB1">
              <w:rPr>
                <w:rFonts w:ascii="Times New Roman" w:eastAsia="Calibri" w:hAnsi="Times New Roman" w:cs="Times New Roman"/>
                <w:iCs/>
                <w:sz w:val="24"/>
                <w:szCs w:val="24"/>
                <w:lang w:val="uk-UA"/>
              </w:rPr>
              <w:t xml:space="preserve"> розділу ІІ Проєкту профстандарту </w:t>
            </w:r>
            <w:r>
              <w:rPr>
                <w:rFonts w:ascii="Times New Roman" w:eastAsia="Calibri" w:hAnsi="Times New Roman" w:cs="Times New Roman"/>
                <w:iCs/>
                <w:sz w:val="24"/>
                <w:szCs w:val="24"/>
                <w:lang w:val="uk-UA"/>
              </w:rPr>
              <w:t>пропонується речення «</w:t>
            </w:r>
            <w:r w:rsidRPr="000B2974">
              <w:rPr>
                <w:rFonts w:ascii="Times New Roman" w:eastAsia="Calibri" w:hAnsi="Times New Roman" w:cs="Times New Roman"/>
                <w:iCs/>
                <w:sz w:val="24"/>
                <w:szCs w:val="24"/>
                <w:lang w:val="uk-UA"/>
              </w:rPr>
              <w:t xml:space="preserve">Проведення професійної атестації (сертифікації) ЦОВВ або саморегулівною організацією, або органом з сертифікації персоналу має здійснюватися з дотриманням вимог цього професійного </w:t>
            </w:r>
            <w:r w:rsidRPr="000B2974">
              <w:rPr>
                <w:rFonts w:ascii="Times New Roman" w:eastAsia="Calibri" w:hAnsi="Times New Roman" w:cs="Times New Roman"/>
                <w:iCs/>
                <w:sz w:val="24"/>
                <w:szCs w:val="24"/>
                <w:lang w:val="uk-UA"/>
              </w:rPr>
              <w:lastRenderedPageBreak/>
              <w:t>стандарту.</w:t>
            </w:r>
            <w:r>
              <w:rPr>
                <w:rFonts w:ascii="Times New Roman" w:eastAsia="Calibri" w:hAnsi="Times New Roman" w:cs="Times New Roman"/>
                <w:iCs/>
                <w:sz w:val="24"/>
                <w:szCs w:val="24"/>
                <w:lang w:val="uk-UA"/>
              </w:rPr>
              <w:t>» викласти у наступній редакції «</w:t>
            </w:r>
            <w:r w:rsidRPr="001938A6">
              <w:rPr>
                <w:rFonts w:ascii="Times New Roman" w:eastAsia="Calibri" w:hAnsi="Times New Roman" w:cs="Times New Roman"/>
                <w:iCs/>
                <w:sz w:val="24"/>
                <w:szCs w:val="24"/>
                <w:lang w:val="uk-UA"/>
              </w:rPr>
              <w:t>Проведення професійної атестації (сертифікації) має здійснюватися з дотриманням вимог цього професійного стандарту.</w:t>
            </w:r>
            <w:r>
              <w:rPr>
                <w:rFonts w:ascii="Times New Roman" w:eastAsia="Calibri" w:hAnsi="Times New Roman" w:cs="Times New Roman"/>
                <w:iCs/>
                <w:sz w:val="24"/>
                <w:szCs w:val="24"/>
                <w:lang w:val="uk-UA"/>
              </w:rPr>
              <w:t>»</w:t>
            </w:r>
          </w:p>
        </w:tc>
        <w:tc>
          <w:tcPr>
            <w:tcW w:w="1559" w:type="dxa"/>
            <w:vAlign w:val="center"/>
          </w:tcPr>
          <w:p w14:paraId="3C962316" w14:textId="713A0071" w:rsidR="001938A6" w:rsidRDefault="001938A6" w:rsidP="001938A6">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111" w:type="dxa"/>
            <w:vAlign w:val="center"/>
          </w:tcPr>
          <w:p w14:paraId="66CCC4B4" w14:textId="4091720A" w:rsidR="001938A6" w:rsidRDefault="001938A6" w:rsidP="001938A6">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Пропозицію враховано, як таку, що спрямована на усунення повторення (дублювання) положень у тексті Проєкту профстандарту</w:t>
            </w:r>
          </w:p>
        </w:tc>
        <w:tc>
          <w:tcPr>
            <w:tcW w:w="3969" w:type="dxa"/>
            <w:vAlign w:val="center"/>
          </w:tcPr>
          <w:p w14:paraId="4BC11614" w14:textId="77777777" w:rsidR="001938A6" w:rsidRPr="001938A6" w:rsidRDefault="001938A6" w:rsidP="001938A6">
            <w:pPr>
              <w:shd w:val="clear" w:color="auto" w:fill="FFFFFF"/>
              <w:ind w:firstLine="567"/>
              <w:jc w:val="both"/>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8"/>
                <w:szCs w:val="28"/>
                <w:lang w:val="uk-UA"/>
              </w:rPr>
              <w:t xml:space="preserve">6. Назва (назви) </w:t>
            </w:r>
            <w:r w:rsidRPr="001938A6">
              <w:rPr>
                <w:rFonts w:ascii="Times New Roman" w:eastAsia="Calibri" w:hAnsi="Times New Roman" w:cs="Times New Roman"/>
                <w:b/>
                <w:bCs/>
                <w:iCs/>
                <w:sz w:val="24"/>
                <w:szCs w:val="24"/>
                <w:lang w:val="uk-UA"/>
              </w:rPr>
              <w:t>документа (документів), що підтверджує (підтверджують) професійну кваліфікацію особи</w:t>
            </w:r>
          </w:p>
          <w:p w14:paraId="4E3A452B" w14:textId="77777777" w:rsidR="001938A6" w:rsidRPr="001938A6" w:rsidRDefault="001938A6" w:rsidP="001938A6">
            <w:pPr>
              <w:shd w:val="clear" w:color="auto" w:fill="FFFFFF"/>
              <w:ind w:firstLine="567"/>
              <w:jc w:val="both"/>
              <w:rPr>
                <w:rFonts w:ascii="Times New Roman" w:eastAsia="Calibri" w:hAnsi="Times New Roman" w:cs="Times New Roman"/>
                <w:iCs/>
                <w:sz w:val="24"/>
                <w:szCs w:val="24"/>
                <w:lang w:val="uk-UA"/>
              </w:rPr>
            </w:pPr>
            <w:r w:rsidRPr="001938A6">
              <w:rPr>
                <w:rFonts w:ascii="Times New Roman" w:eastAsia="Calibri" w:hAnsi="Times New Roman" w:cs="Times New Roman"/>
                <w:iCs/>
                <w:sz w:val="24"/>
                <w:szCs w:val="24"/>
                <w:lang w:val="uk-UA"/>
              </w:rPr>
              <w:t>…</w:t>
            </w:r>
          </w:p>
          <w:p w14:paraId="58A312B1" w14:textId="6FF18D35" w:rsidR="001938A6" w:rsidRPr="00A75FCC" w:rsidRDefault="001938A6" w:rsidP="00A75FCC">
            <w:pPr>
              <w:ind w:firstLine="567"/>
              <w:jc w:val="both"/>
              <w:rPr>
                <w:rFonts w:ascii="Times New Roman" w:eastAsia="Calibri" w:hAnsi="Times New Roman" w:cs="Times New Roman"/>
                <w:iCs/>
                <w:sz w:val="24"/>
                <w:szCs w:val="24"/>
                <w:lang w:val="uk-UA"/>
              </w:rPr>
            </w:pPr>
            <w:r w:rsidRPr="001938A6">
              <w:rPr>
                <w:rFonts w:ascii="Times New Roman" w:eastAsia="Calibri" w:hAnsi="Times New Roman" w:cs="Times New Roman"/>
                <w:iCs/>
                <w:sz w:val="24"/>
                <w:szCs w:val="24"/>
                <w:lang w:val="uk-UA"/>
              </w:rPr>
              <w:t xml:space="preserve">Проведення професійної атестації (сертифікації) </w:t>
            </w:r>
            <w:r w:rsidRPr="001938A6">
              <w:rPr>
                <w:rFonts w:ascii="Times New Roman" w:eastAsia="Calibri" w:hAnsi="Times New Roman" w:cs="Times New Roman"/>
                <w:i/>
                <w:sz w:val="24"/>
                <w:szCs w:val="24"/>
                <w:u w:val="single"/>
                <w:lang w:val="uk-UA"/>
              </w:rPr>
              <w:t>має</w:t>
            </w:r>
            <w:r w:rsidRPr="001938A6">
              <w:rPr>
                <w:rFonts w:ascii="Times New Roman" w:eastAsia="Calibri" w:hAnsi="Times New Roman" w:cs="Times New Roman"/>
                <w:iCs/>
                <w:sz w:val="24"/>
                <w:szCs w:val="24"/>
                <w:lang w:val="uk-UA"/>
              </w:rPr>
              <w:t xml:space="preserve"> </w:t>
            </w:r>
            <w:r w:rsidRPr="001938A6">
              <w:rPr>
                <w:rFonts w:ascii="Times New Roman" w:eastAsia="Calibri" w:hAnsi="Times New Roman" w:cs="Times New Roman"/>
                <w:iCs/>
                <w:sz w:val="24"/>
                <w:szCs w:val="24"/>
                <w:lang w:val="uk-UA"/>
              </w:rPr>
              <w:lastRenderedPageBreak/>
              <w:t xml:space="preserve">здійснюватися з дотриманням вимог цього професійного стандарту. </w:t>
            </w:r>
            <w:r w:rsidR="00A75FCC">
              <w:rPr>
                <w:rFonts w:ascii="Times New Roman" w:eastAsia="Calibri" w:hAnsi="Times New Roman" w:cs="Times New Roman"/>
                <w:iCs/>
                <w:sz w:val="24"/>
                <w:szCs w:val="24"/>
                <w:lang w:val="uk-UA"/>
              </w:rPr>
              <w:t>…</w:t>
            </w:r>
          </w:p>
        </w:tc>
      </w:tr>
      <w:tr w:rsidR="001938A6" w:rsidRPr="00861CF1" w14:paraId="604AB066" w14:textId="77777777" w:rsidTr="007F46A7">
        <w:trPr>
          <w:trHeight w:val="50"/>
        </w:trPr>
        <w:tc>
          <w:tcPr>
            <w:tcW w:w="562" w:type="dxa"/>
            <w:vAlign w:val="center"/>
          </w:tcPr>
          <w:p w14:paraId="4FED81BB" w14:textId="25C2AD7C" w:rsidR="001938A6" w:rsidRDefault="001938A6" w:rsidP="001938A6">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44</w:t>
            </w:r>
          </w:p>
        </w:tc>
        <w:tc>
          <w:tcPr>
            <w:tcW w:w="4820" w:type="dxa"/>
            <w:vAlign w:val="center"/>
          </w:tcPr>
          <w:p w14:paraId="6596B5E1" w14:textId="758C7205" w:rsidR="00E80B92" w:rsidRDefault="00E80B92" w:rsidP="00A03A2A">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У реченні 1 примітки «**» до підпункту 1 пункту 2 розділу ІІІ Проєкту профстандарту слова «</w:t>
            </w:r>
            <w:r w:rsidRPr="00E80B92">
              <w:rPr>
                <w:rFonts w:ascii="Times New Roman" w:eastAsia="Calibri" w:hAnsi="Times New Roman" w:cs="Times New Roman"/>
                <w:iCs/>
                <w:sz w:val="24"/>
                <w:szCs w:val="24"/>
                <w:lang w:val="uk-UA"/>
              </w:rPr>
              <w:t>перед проведенням кожної наступної його професійної атестації або сертифікації, але у будь-якому випадку,</w:t>
            </w:r>
            <w:r>
              <w:rPr>
                <w:rFonts w:ascii="Times New Roman" w:eastAsia="Calibri" w:hAnsi="Times New Roman" w:cs="Times New Roman"/>
                <w:iCs/>
                <w:sz w:val="24"/>
                <w:szCs w:val="24"/>
                <w:lang w:val="uk-UA"/>
              </w:rPr>
              <w:t>» виключити</w:t>
            </w:r>
          </w:p>
        </w:tc>
        <w:tc>
          <w:tcPr>
            <w:tcW w:w="1559" w:type="dxa"/>
            <w:vAlign w:val="center"/>
          </w:tcPr>
          <w:p w14:paraId="61CC557F" w14:textId="4B577863" w:rsidR="001938A6" w:rsidRDefault="00E80B92" w:rsidP="001938A6">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76F8E464" w14:textId="1AF03322" w:rsidR="001938A6" w:rsidRDefault="00E80B92" w:rsidP="001938A6">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Пропозицію враховано, оскільки вона є слушною та спрямована на полегшення сприйняття змісту Проєкту профстандарту</w:t>
            </w:r>
          </w:p>
        </w:tc>
        <w:tc>
          <w:tcPr>
            <w:tcW w:w="3969" w:type="dxa"/>
            <w:vAlign w:val="center"/>
          </w:tcPr>
          <w:p w14:paraId="43F58931" w14:textId="77777777" w:rsidR="00E80B92" w:rsidRPr="00E80B92" w:rsidRDefault="00E80B92" w:rsidP="00E80B92">
            <w:pPr>
              <w:shd w:val="clear" w:color="auto" w:fill="FFFFFF"/>
              <w:ind w:firstLine="567"/>
              <w:jc w:val="both"/>
              <w:rPr>
                <w:rFonts w:ascii="Times New Roman" w:eastAsia="Calibri" w:hAnsi="Times New Roman" w:cs="Times New Roman"/>
                <w:b/>
                <w:bCs/>
                <w:iCs/>
                <w:sz w:val="24"/>
                <w:szCs w:val="24"/>
                <w:lang w:val="uk-UA"/>
              </w:rPr>
            </w:pPr>
            <w:r w:rsidRPr="00E80B92">
              <w:rPr>
                <w:rFonts w:ascii="Times New Roman" w:eastAsia="Calibri" w:hAnsi="Times New Roman" w:cs="Times New Roman"/>
                <w:b/>
                <w:bCs/>
                <w:iCs/>
                <w:sz w:val="24"/>
                <w:szCs w:val="24"/>
                <w:lang w:val="uk-UA"/>
              </w:rPr>
              <w:t>III. Здобуття професійної кваліфікації та професійний розвиток</w:t>
            </w:r>
          </w:p>
          <w:p w14:paraId="7B1DAC89" w14:textId="7CBC73C5" w:rsidR="00E80B92" w:rsidRPr="00E80B92" w:rsidRDefault="00E80B92" w:rsidP="00E80B92">
            <w:pPr>
              <w:shd w:val="clear" w:color="auto" w:fill="FFFFFF"/>
              <w:ind w:firstLine="567"/>
              <w:jc w:val="both"/>
              <w:rPr>
                <w:rFonts w:ascii="Times New Roman" w:eastAsia="Calibri" w:hAnsi="Times New Roman" w:cs="Times New Roman"/>
                <w:iCs/>
                <w:sz w:val="24"/>
                <w:szCs w:val="24"/>
                <w:lang w:val="uk-UA"/>
              </w:rPr>
            </w:pPr>
            <w:r w:rsidRPr="00E80B92">
              <w:rPr>
                <w:rFonts w:ascii="Times New Roman" w:eastAsia="Calibri" w:hAnsi="Times New Roman" w:cs="Times New Roman"/>
                <w:iCs/>
                <w:sz w:val="24"/>
                <w:szCs w:val="24"/>
                <w:lang w:val="uk-UA"/>
              </w:rPr>
              <w:t>…</w:t>
            </w:r>
          </w:p>
          <w:p w14:paraId="2F3518DE" w14:textId="385A4BE0" w:rsidR="00E80B92" w:rsidRPr="00E80B92" w:rsidRDefault="00E80B92" w:rsidP="00E80B92">
            <w:pPr>
              <w:shd w:val="clear" w:color="auto" w:fill="FFFFFF"/>
              <w:ind w:firstLine="567"/>
              <w:jc w:val="both"/>
              <w:rPr>
                <w:rFonts w:ascii="Times New Roman" w:eastAsia="Calibri" w:hAnsi="Times New Roman" w:cs="Times New Roman"/>
                <w:b/>
                <w:bCs/>
                <w:iCs/>
                <w:sz w:val="24"/>
                <w:szCs w:val="24"/>
                <w:lang w:val="uk-UA"/>
              </w:rPr>
            </w:pPr>
            <w:r w:rsidRPr="00E80B92">
              <w:rPr>
                <w:rFonts w:ascii="Times New Roman" w:eastAsia="Calibri" w:hAnsi="Times New Roman" w:cs="Times New Roman"/>
                <w:b/>
                <w:bCs/>
                <w:iCs/>
                <w:sz w:val="24"/>
                <w:szCs w:val="24"/>
                <w:lang w:val="uk-UA"/>
              </w:rPr>
              <w:t>2. Професійний розвиток:</w:t>
            </w:r>
          </w:p>
          <w:p w14:paraId="2307C1BC" w14:textId="77777777" w:rsidR="00E80B92" w:rsidRPr="00E80B92" w:rsidRDefault="00E80B92" w:rsidP="00E80B92">
            <w:pPr>
              <w:shd w:val="clear" w:color="auto" w:fill="FFFFFF"/>
              <w:ind w:firstLine="567"/>
              <w:jc w:val="both"/>
              <w:rPr>
                <w:rFonts w:ascii="Times New Roman" w:eastAsia="Calibri" w:hAnsi="Times New Roman" w:cs="Times New Roman"/>
                <w:b/>
                <w:bCs/>
                <w:iCs/>
                <w:sz w:val="24"/>
                <w:szCs w:val="24"/>
                <w:lang w:val="uk-UA"/>
              </w:rPr>
            </w:pPr>
            <w:bookmarkStart w:id="10" w:name="n224"/>
            <w:bookmarkEnd w:id="10"/>
            <w:r w:rsidRPr="00E80B92">
              <w:rPr>
                <w:rFonts w:ascii="Times New Roman" w:eastAsia="Calibri" w:hAnsi="Times New Roman" w:cs="Times New Roman"/>
                <w:b/>
                <w:bCs/>
                <w:iCs/>
                <w:sz w:val="24"/>
                <w:szCs w:val="24"/>
                <w:lang w:val="uk-UA"/>
              </w:rPr>
              <w:t>1) з присвоєнням наступної професійної кваліфікації</w:t>
            </w:r>
          </w:p>
          <w:p w14:paraId="5B9B2D2A" w14:textId="77777777" w:rsidR="001938A6" w:rsidRDefault="00E80B92" w:rsidP="001938A6">
            <w:pPr>
              <w:shd w:val="clear" w:color="auto" w:fill="FFFFFF"/>
              <w:ind w:firstLine="567"/>
              <w:jc w:val="both"/>
              <w:rPr>
                <w:rFonts w:ascii="Times New Roman" w:eastAsia="Calibri" w:hAnsi="Times New Roman" w:cs="Times New Roman"/>
                <w:iCs/>
                <w:sz w:val="24"/>
                <w:szCs w:val="24"/>
                <w:lang w:val="uk-UA"/>
              </w:rPr>
            </w:pPr>
            <w:r w:rsidRPr="00E80B92">
              <w:rPr>
                <w:rFonts w:ascii="Times New Roman" w:eastAsia="Calibri" w:hAnsi="Times New Roman" w:cs="Times New Roman"/>
                <w:iCs/>
                <w:sz w:val="24"/>
                <w:szCs w:val="24"/>
                <w:lang w:val="uk-UA"/>
              </w:rPr>
              <w:t>…</w:t>
            </w:r>
          </w:p>
          <w:p w14:paraId="455EC8D0" w14:textId="428F9993" w:rsidR="00E80B92" w:rsidRPr="00E80B92" w:rsidRDefault="00E80B92" w:rsidP="00E80B92">
            <w:pPr>
              <w:ind w:firstLine="567"/>
              <w:jc w:val="both"/>
              <w:rPr>
                <w:rFonts w:ascii="Times New Roman" w:eastAsia="Calibri" w:hAnsi="Times New Roman" w:cs="Times New Roman"/>
                <w:iCs/>
                <w:sz w:val="24"/>
                <w:szCs w:val="24"/>
                <w:lang w:val="uk-UA"/>
              </w:rPr>
            </w:pPr>
            <w:r w:rsidRPr="00BB61EF">
              <w:rPr>
                <w:rFonts w:ascii="Times New Roman" w:eastAsia="Calibri" w:hAnsi="Times New Roman" w:cs="Times New Roman"/>
                <w:i/>
                <w:sz w:val="24"/>
                <w:szCs w:val="24"/>
                <w:lang w:val="uk-UA"/>
              </w:rPr>
              <w:t>** Таке підвищення кваліфікації експерт будівельний проходить вперше перед проведенням його першої професійної атестації або сертифікації, а після цього</w:t>
            </w:r>
            <w:r w:rsidRPr="00E80B92">
              <w:rPr>
                <w:rFonts w:ascii="Times New Roman" w:eastAsia="Calibri" w:hAnsi="Times New Roman" w:cs="Times New Roman"/>
                <w:i/>
                <w:sz w:val="24"/>
                <w:szCs w:val="24"/>
                <w:u w:val="single"/>
                <w:lang w:val="uk-UA"/>
              </w:rPr>
              <w:t>, – не</w:t>
            </w:r>
            <w:r w:rsidRPr="00BB61EF">
              <w:rPr>
                <w:rFonts w:ascii="Times New Roman" w:eastAsia="Calibri" w:hAnsi="Times New Roman" w:cs="Times New Roman"/>
                <w:i/>
                <w:sz w:val="24"/>
                <w:szCs w:val="24"/>
                <w:lang w:val="uk-UA"/>
              </w:rPr>
              <w:t xml:space="preserve"> рідше ніж </w:t>
            </w:r>
            <w:r w:rsidRPr="00BB61EF">
              <w:rPr>
                <w:rFonts w:ascii="Times New Roman" w:hAnsi="Times New Roman" w:cs="Times New Roman"/>
                <w:bCs/>
                <w:i/>
                <w:sz w:val="24"/>
                <w:szCs w:val="24"/>
                <w:lang w:val="uk-UA"/>
              </w:rPr>
              <w:t xml:space="preserve">один раз на 5 (п’ять) років. </w:t>
            </w:r>
            <w:r>
              <w:rPr>
                <w:rFonts w:ascii="Times New Roman" w:hAnsi="Times New Roman" w:cs="Times New Roman"/>
                <w:bCs/>
                <w:i/>
                <w:sz w:val="24"/>
                <w:szCs w:val="24"/>
                <w:lang w:val="uk-UA"/>
              </w:rPr>
              <w:t>…</w:t>
            </w:r>
          </w:p>
        </w:tc>
      </w:tr>
      <w:tr w:rsidR="007F46A7" w:rsidRPr="00E80B92" w14:paraId="78C49BA6" w14:textId="77777777" w:rsidTr="007F46A7">
        <w:trPr>
          <w:trHeight w:val="50"/>
        </w:trPr>
        <w:tc>
          <w:tcPr>
            <w:tcW w:w="562" w:type="dxa"/>
            <w:vAlign w:val="center"/>
          </w:tcPr>
          <w:p w14:paraId="15487A4C" w14:textId="34BBA24D" w:rsidR="007F46A7" w:rsidRDefault="007F46A7" w:rsidP="007F46A7">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45</w:t>
            </w:r>
          </w:p>
        </w:tc>
        <w:tc>
          <w:tcPr>
            <w:tcW w:w="4820" w:type="dxa"/>
            <w:vAlign w:val="center"/>
          </w:tcPr>
          <w:p w14:paraId="35882EE2" w14:textId="669D824C" w:rsidR="007F46A7" w:rsidRDefault="007F46A7" w:rsidP="00A03A2A">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У розділі </w:t>
            </w:r>
            <w:r>
              <w:rPr>
                <w:rFonts w:ascii="Times New Roman" w:eastAsia="Calibri" w:hAnsi="Times New Roman" w:cs="Times New Roman"/>
                <w:iCs/>
                <w:sz w:val="24"/>
                <w:szCs w:val="24"/>
                <w:lang w:val="en-US"/>
              </w:rPr>
              <w:t>IV</w:t>
            </w:r>
            <w:r w:rsidRPr="007F46A7">
              <w:rPr>
                <w:rFonts w:ascii="Times New Roman" w:eastAsia="Calibri" w:hAnsi="Times New Roman" w:cs="Times New Roman"/>
                <w:iCs/>
                <w:sz w:val="24"/>
                <w:szCs w:val="24"/>
                <w:lang w:val="uk-UA"/>
              </w:rPr>
              <w:t xml:space="preserve"> </w:t>
            </w:r>
            <w:r>
              <w:rPr>
                <w:rFonts w:ascii="Times New Roman" w:eastAsia="Calibri" w:hAnsi="Times New Roman" w:cs="Times New Roman"/>
                <w:iCs/>
                <w:sz w:val="24"/>
                <w:szCs w:val="24"/>
                <w:lang w:val="uk-UA"/>
              </w:rPr>
              <w:t>Проєкту профстандарту у визначеннях термінів «експерт» та «фахівець з технічної інвентаризації нерухомого майна» слова «</w:t>
            </w:r>
            <w:r w:rsidR="004C1CE0">
              <w:rPr>
                <w:rFonts w:ascii="Times New Roman" w:eastAsia="Calibri" w:hAnsi="Times New Roman" w:cs="Times New Roman"/>
                <w:iCs/>
                <w:sz w:val="24"/>
                <w:szCs w:val="24"/>
                <w:lang w:val="uk-UA"/>
              </w:rPr>
              <w:t xml:space="preserve">набула </w:t>
            </w:r>
            <w:r>
              <w:rPr>
                <w:rFonts w:ascii="Times New Roman" w:eastAsia="Calibri" w:hAnsi="Times New Roman" w:cs="Times New Roman"/>
                <w:iCs/>
                <w:sz w:val="24"/>
                <w:szCs w:val="24"/>
                <w:lang w:val="uk-UA"/>
              </w:rPr>
              <w:t>та/або планує набути</w:t>
            </w:r>
            <w:r w:rsidR="004C1CE0">
              <w:rPr>
                <w:rFonts w:ascii="Times New Roman" w:eastAsia="Calibri" w:hAnsi="Times New Roman" w:cs="Times New Roman"/>
                <w:iCs/>
                <w:sz w:val="24"/>
                <w:szCs w:val="24"/>
                <w:lang w:val="uk-UA"/>
              </w:rPr>
              <w:t xml:space="preserve"> професійну кваліфікацію</w:t>
            </w:r>
            <w:r>
              <w:rPr>
                <w:rFonts w:ascii="Times New Roman" w:eastAsia="Calibri" w:hAnsi="Times New Roman" w:cs="Times New Roman"/>
                <w:iCs/>
                <w:sz w:val="24"/>
                <w:szCs w:val="24"/>
                <w:lang w:val="uk-UA"/>
              </w:rPr>
              <w:t xml:space="preserve">» </w:t>
            </w:r>
            <w:r w:rsidR="004C1CE0">
              <w:rPr>
                <w:rFonts w:ascii="Times New Roman" w:eastAsia="Calibri" w:hAnsi="Times New Roman" w:cs="Times New Roman"/>
                <w:iCs/>
                <w:sz w:val="24"/>
                <w:szCs w:val="24"/>
                <w:lang w:val="uk-UA"/>
              </w:rPr>
              <w:t>замінити словами «</w:t>
            </w:r>
            <w:r w:rsidR="004C1CE0" w:rsidRPr="004C1CE0">
              <w:rPr>
                <w:rFonts w:ascii="Times New Roman" w:eastAsia="Calibri" w:hAnsi="Times New Roman" w:cs="Times New Roman"/>
                <w:iCs/>
                <w:sz w:val="24"/>
                <w:szCs w:val="24"/>
                <w:lang w:val="uk-UA"/>
              </w:rPr>
              <w:t>набула</w:t>
            </w:r>
            <w:r w:rsidR="004C1CE0" w:rsidRPr="00BB61EF">
              <w:rPr>
                <w:rFonts w:ascii="Times New Roman" w:eastAsia="Calibri" w:hAnsi="Times New Roman" w:cs="Times New Roman"/>
                <w:iCs/>
                <w:sz w:val="24"/>
                <w:szCs w:val="24"/>
                <w:lang w:val="uk-UA"/>
              </w:rPr>
              <w:t xml:space="preserve"> професійну кваліфікацію </w:t>
            </w:r>
            <w:r w:rsidR="004C1CE0">
              <w:rPr>
                <w:rFonts w:ascii="Times New Roman" w:eastAsia="Calibri" w:hAnsi="Times New Roman" w:cs="Times New Roman"/>
                <w:iCs/>
                <w:sz w:val="24"/>
                <w:szCs w:val="24"/>
                <w:lang w:val="uk-UA"/>
              </w:rPr>
              <w:t>(категорію)»</w:t>
            </w:r>
            <w:r>
              <w:rPr>
                <w:rFonts w:ascii="Times New Roman" w:eastAsia="Calibri" w:hAnsi="Times New Roman" w:cs="Times New Roman"/>
                <w:iCs/>
                <w:sz w:val="24"/>
                <w:szCs w:val="24"/>
                <w:lang w:val="uk-UA"/>
              </w:rPr>
              <w:t>.</w:t>
            </w:r>
          </w:p>
          <w:p w14:paraId="188883B0" w14:textId="3CE183DB" w:rsidR="007F46A7" w:rsidRPr="007F46A7" w:rsidRDefault="007F46A7" w:rsidP="00A03A2A">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Також пропонується викласти визначення терміну «саморегулівна організація» у такій редакції «</w:t>
            </w:r>
            <w:r w:rsidRPr="00BB61EF">
              <w:rPr>
                <w:rFonts w:ascii="Times New Roman" w:eastAsia="Calibri" w:hAnsi="Times New Roman" w:cs="Times New Roman"/>
                <w:iCs/>
                <w:sz w:val="24"/>
                <w:szCs w:val="24"/>
                <w:lang w:val="uk-UA"/>
              </w:rPr>
              <w:t>саморегулівна організація у сфері архітектурної діяльності</w:t>
            </w:r>
            <w:r>
              <w:rPr>
                <w:rFonts w:ascii="Times New Roman" w:eastAsia="Calibri" w:hAnsi="Times New Roman" w:cs="Times New Roman"/>
                <w:iCs/>
                <w:sz w:val="24"/>
                <w:szCs w:val="24"/>
                <w:lang w:val="uk-UA"/>
              </w:rPr>
              <w:t xml:space="preserve"> за напрямом професійної діяльності експертів будівельних</w:t>
            </w:r>
            <w:r w:rsidRPr="00BB61EF">
              <w:rPr>
                <w:rFonts w:ascii="Times New Roman" w:eastAsia="Calibri" w:hAnsi="Times New Roman" w:cs="Times New Roman"/>
                <w:iCs/>
                <w:sz w:val="24"/>
                <w:szCs w:val="24"/>
                <w:lang w:val="uk-UA"/>
              </w:rPr>
              <w:t xml:space="preserve">, якій ЦОВВ делеговано повноваження щодо проведення </w:t>
            </w:r>
            <w:r w:rsidRPr="00BB61EF">
              <w:rPr>
                <w:rFonts w:ascii="Times New Roman" w:eastAsia="Calibri" w:hAnsi="Times New Roman" w:cs="Times New Roman"/>
                <w:iCs/>
                <w:sz w:val="24"/>
                <w:szCs w:val="24"/>
                <w:lang w:val="uk-UA"/>
              </w:rPr>
              <w:lastRenderedPageBreak/>
              <w:t>професійної атестації експертів будівельних</w:t>
            </w:r>
            <w:r>
              <w:rPr>
                <w:rFonts w:ascii="Times New Roman" w:eastAsia="Calibri" w:hAnsi="Times New Roman" w:cs="Times New Roman"/>
                <w:iCs/>
                <w:sz w:val="24"/>
                <w:szCs w:val="24"/>
                <w:lang w:val="uk-UA"/>
              </w:rPr>
              <w:t>»</w:t>
            </w:r>
          </w:p>
        </w:tc>
        <w:tc>
          <w:tcPr>
            <w:tcW w:w="1559" w:type="dxa"/>
            <w:vAlign w:val="center"/>
          </w:tcPr>
          <w:p w14:paraId="4830B4C1" w14:textId="327A384F" w:rsidR="007F46A7" w:rsidRDefault="007F46A7" w:rsidP="007F46A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4111" w:type="dxa"/>
            <w:vAlign w:val="center"/>
          </w:tcPr>
          <w:p w14:paraId="0F932456" w14:textId="09BE4194" w:rsidR="007F46A7" w:rsidRDefault="004277F0" w:rsidP="007F46A7">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Пропозицію враховано, оскільки вона є слушною та спрямована на полегшення сприйняття змісту Проєкту профстандарту</w:t>
            </w:r>
          </w:p>
        </w:tc>
        <w:tc>
          <w:tcPr>
            <w:tcW w:w="3969" w:type="dxa"/>
            <w:vAlign w:val="center"/>
          </w:tcPr>
          <w:p w14:paraId="59656F91" w14:textId="77777777" w:rsidR="007F46A7" w:rsidRPr="009A2ECF" w:rsidRDefault="007F46A7" w:rsidP="007F46A7">
            <w:pPr>
              <w:shd w:val="clear" w:color="auto" w:fill="FFFFFF"/>
              <w:ind w:firstLine="567"/>
              <w:rPr>
                <w:rFonts w:ascii="Times New Roman" w:eastAsia="Calibri" w:hAnsi="Times New Roman" w:cs="Times New Roman"/>
                <w:b/>
                <w:bCs/>
                <w:iCs/>
                <w:sz w:val="24"/>
                <w:szCs w:val="24"/>
                <w:lang w:val="uk-UA"/>
              </w:rPr>
            </w:pPr>
            <w:r w:rsidRPr="009A2ECF">
              <w:rPr>
                <w:rFonts w:ascii="Times New Roman" w:eastAsia="Calibri" w:hAnsi="Times New Roman" w:cs="Times New Roman"/>
                <w:b/>
                <w:bCs/>
                <w:iCs/>
                <w:sz w:val="24"/>
                <w:szCs w:val="24"/>
                <w:lang w:val="uk-UA"/>
              </w:rPr>
              <w:t>IV. Абревіатури, скорочення</w:t>
            </w:r>
          </w:p>
          <w:p w14:paraId="2375F827" w14:textId="77777777" w:rsidR="007F46A7" w:rsidRPr="009A2ECF" w:rsidRDefault="007F46A7" w:rsidP="007F46A7">
            <w:pPr>
              <w:shd w:val="clear" w:color="auto" w:fill="FFFFFF"/>
              <w:ind w:firstLine="567"/>
              <w:rPr>
                <w:rFonts w:ascii="Times New Roman" w:eastAsia="Calibri" w:hAnsi="Times New Roman" w:cs="Times New Roman"/>
                <w:iCs/>
                <w:sz w:val="24"/>
                <w:szCs w:val="24"/>
                <w:lang w:val="uk-UA"/>
              </w:rPr>
            </w:pPr>
            <w:r w:rsidRPr="009A2ECF">
              <w:rPr>
                <w:rFonts w:ascii="Times New Roman" w:eastAsia="Calibri" w:hAnsi="Times New Roman" w:cs="Times New Roman"/>
                <w:iCs/>
                <w:sz w:val="24"/>
                <w:szCs w:val="24"/>
                <w:lang w:val="uk-UA"/>
              </w:rPr>
              <w:t>…</w:t>
            </w:r>
          </w:p>
          <w:p w14:paraId="7FBDBEEA" w14:textId="77777777" w:rsidR="007F46A7" w:rsidRPr="009A2ECF" w:rsidRDefault="007F46A7" w:rsidP="007F46A7">
            <w:pPr>
              <w:shd w:val="clear" w:color="auto" w:fill="FFFFFF"/>
              <w:rPr>
                <w:rFonts w:ascii="Times New Roman" w:eastAsia="Calibri" w:hAnsi="Times New Roman" w:cs="Times New Roman"/>
                <w:iCs/>
                <w:sz w:val="24"/>
                <w:szCs w:val="24"/>
                <w:lang w:val="uk-UA"/>
              </w:rPr>
            </w:pPr>
          </w:p>
          <w:tbl>
            <w:tblPr>
              <w:tblStyle w:val="TableGrid"/>
              <w:tblW w:w="0" w:type="auto"/>
              <w:tblLayout w:type="fixed"/>
              <w:tblLook w:val="04A0" w:firstRow="1" w:lastRow="0" w:firstColumn="1" w:lastColumn="0" w:noHBand="0" w:noVBand="1"/>
            </w:tblPr>
            <w:tblGrid>
              <w:gridCol w:w="1725"/>
              <w:gridCol w:w="1846"/>
            </w:tblGrid>
            <w:tr w:rsidR="007F46A7" w:rsidRPr="009A2ECF" w14:paraId="4A411F5F" w14:textId="77777777" w:rsidTr="007F46A7">
              <w:tc>
                <w:tcPr>
                  <w:tcW w:w="1725" w:type="dxa"/>
                </w:tcPr>
                <w:p w14:paraId="2D52138A" w14:textId="67E61C30" w:rsidR="007F46A7" w:rsidRPr="007F46A7" w:rsidRDefault="007F46A7" w:rsidP="007F46A7">
                  <w:pPr>
                    <w:rPr>
                      <w:rFonts w:ascii="Times New Roman" w:eastAsia="Calibri" w:hAnsi="Times New Roman" w:cs="Times New Roman"/>
                      <w:iCs/>
                      <w:sz w:val="24"/>
                      <w:szCs w:val="24"/>
                      <w:lang w:val="uk-UA"/>
                    </w:rPr>
                  </w:pPr>
                  <w:r w:rsidRPr="007F46A7">
                    <w:rPr>
                      <w:rFonts w:ascii="Times New Roman" w:eastAsia="Calibri" w:hAnsi="Times New Roman" w:cs="Times New Roman"/>
                      <w:iCs/>
                      <w:sz w:val="24"/>
                      <w:szCs w:val="24"/>
                      <w:lang w:val="uk-UA"/>
                    </w:rPr>
                    <w:t>експерт</w:t>
                  </w:r>
                </w:p>
              </w:tc>
              <w:tc>
                <w:tcPr>
                  <w:tcW w:w="1846" w:type="dxa"/>
                </w:tcPr>
                <w:p w14:paraId="40C46AC7" w14:textId="2B5723A5" w:rsidR="007F46A7" w:rsidRPr="009A2ECF" w:rsidRDefault="007F46A7" w:rsidP="007F46A7">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особа, яка </w:t>
                  </w:r>
                  <w:r w:rsidRPr="004C1CE0">
                    <w:rPr>
                      <w:rFonts w:ascii="Times New Roman" w:eastAsia="Calibri" w:hAnsi="Times New Roman" w:cs="Times New Roman"/>
                      <w:i/>
                      <w:sz w:val="24"/>
                      <w:szCs w:val="24"/>
                      <w:u w:val="single"/>
                      <w:lang w:val="uk-UA"/>
                    </w:rPr>
                    <w:t xml:space="preserve">набула професійну кваліфікацію </w:t>
                  </w:r>
                  <w:r w:rsidR="004C1CE0" w:rsidRPr="004C1CE0">
                    <w:rPr>
                      <w:rFonts w:ascii="Times New Roman" w:eastAsia="Calibri" w:hAnsi="Times New Roman" w:cs="Times New Roman"/>
                      <w:i/>
                      <w:sz w:val="24"/>
                      <w:szCs w:val="24"/>
                      <w:u w:val="single"/>
                      <w:lang w:val="uk-UA"/>
                    </w:rPr>
                    <w:t>(категорію)</w:t>
                  </w:r>
                  <w:r w:rsidR="004C1CE0">
                    <w:rPr>
                      <w:rFonts w:ascii="Times New Roman" w:eastAsia="Calibri" w:hAnsi="Times New Roman" w:cs="Times New Roman"/>
                      <w:iCs/>
                      <w:sz w:val="24"/>
                      <w:szCs w:val="24"/>
                      <w:lang w:val="uk-UA"/>
                    </w:rPr>
                    <w:t xml:space="preserve"> </w:t>
                  </w:r>
                  <w:r w:rsidRPr="00BB61EF">
                    <w:rPr>
                      <w:rFonts w:ascii="Times New Roman" w:eastAsia="Calibri" w:hAnsi="Times New Roman" w:cs="Times New Roman"/>
                      <w:iCs/>
                      <w:sz w:val="24"/>
                      <w:szCs w:val="24"/>
                      <w:lang w:val="uk-UA"/>
                    </w:rPr>
                    <w:t xml:space="preserve">експерт базової категорії, експерт ІІ категорії, експерт І категорії, провідний </w:t>
                  </w:r>
                  <w:r w:rsidRPr="00BB61EF">
                    <w:rPr>
                      <w:rFonts w:ascii="Times New Roman" w:eastAsia="Calibri" w:hAnsi="Times New Roman" w:cs="Times New Roman"/>
                      <w:iCs/>
                      <w:sz w:val="24"/>
                      <w:szCs w:val="24"/>
                      <w:lang w:val="uk-UA"/>
                    </w:rPr>
                    <w:lastRenderedPageBreak/>
                    <w:t>експерт за будь-якою професійною спеціалізацією (окрім професійної спеціалізації «технічна інвентаризація об’єктів нерухомого майна»)</w:t>
                  </w:r>
                </w:p>
              </w:tc>
            </w:tr>
            <w:tr w:rsidR="007F46A7" w:rsidRPr="009A2ECF" w14:paraId="1A455011" w14:textId="77777777" w:rsidTr="007F46A7">
              <w:tc>
                <w:tcPr>
                  <w:tcW w:w="1725" w:type="dxa"/>
                </w:tcPr>
                <w:p w14:paraId="3637CDF7" w14:textId="528B8FF6" w:rsidR="007F46A7" w:rsidRPr="007F46A7" w:rsidRDefault="007F46A7" w:rsidP="007F46A7">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w:t>
                  </w:r>
                </w:p>
              </w:tc>
              <w:tc>
                <w:tcPr>
                  <w:tcW w:w="1846" w:type="dxa"/>
                </w:tcPr>
                <w:p w14:paraId="15E556F2" w14:textId="77777777" w:rsidR="007F46A7" w:rsidRPr="00BB61EF" w:rsidRDefault="007F46A7" w:rsidP="007F46A7">
                  <w:pPr>
                    <w:rPr>
                      <w:rFonts w:ascii="Times New Roman" w:eastAsia="Calibri" w:hAnsi="Times New Roman" w:cs="Times New Roman"/>
                      <w:iCs/>
                      <w:sz w:val="24"/>
                      <w:szCs w:val="24"/>
                      <w:lang w:val="uk-UA"/>
                    </w:rPr>
                  </w:pPr>
                </w:p>
              </w:tc>
            </w:tr>
            <w:tr w:rsidR="007F46A7" w:rsidRPr="00861CF1" w14:paraId="4D17472A" w14:textId="77777777" w:rsidTr="007F46A7">
              <w:tc>
                <w:tcPr>
                  <w:tcW w:w="1725" w:type="dxa"/>
                </w:tcPr>
                <w:p w14:paraId="32C8EED0" w14:textId="5FA5AA81" w:rsidR="007F46A7" w:rsidRPr="007F46A7" w:rsidRDefault="007F46A7" w:rsidP="007F46A7">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саморегулівна організація</w:t>
                  </w:r>
                </w:p>
              </w:tc>
              <w:tc>
                <w:tcPr>
                  <w:tcW w:w="1846" w:type="dxa"/>
                </w:tcPr>
                <w:p w14:paraId="617E8092" w14:textId="7A40E556" w:rsidR="007F46A7" w:rsidRPr="00BB61EF" w:rsidRDefault="007F46A7" w:rsidP="007F46A7">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саморегулівна організація у сфері архітектурної діяльності</w:t>
                  </w:r>
                  <w:r>
                    <w:rPr>
                      <w:rFonts w:ascii="Times New Roman" w:eastAsia="Calibri" w:hAnsi="Times New Roman" w:cs="Times New Roman"/>
                      <w:iCs/>
                      <w:sz w:val="24"/>
                      <w:szCs w:val="24"/>
                      <w:lang w:val="uk-UA"/>
                    </w:rPr>
                    <w:t xml:space="preserve"> </w:t>
                  </w:r>
                  <w:r w:rsidRPr="007F46A7">
                    <w:rPr>
                      <w:rFonts w:ascii="Times New Roman" w:eastAsia="Calibri" w:hAnsi="Times New Roman" w:cs="Times New Roman"/>
                      <w:i/>
                      <w:sz w:val="24"/>
                      <w:szCs w:val="24"/>
                      <w:u w:val="single"/>
                      <w:lang w:val="uk-UA"/>
                    </w:rPr>
                    <w:t>за напрямом професійної діяльності експертів будівельних</w:t>
                  </w:r>
                  <w:r w:rsidRPr="00BB61EF">
                    <w:rPr>
                      <w:rFonts w:ascii="Times New Roman" w:eastAsia="Calibri" w:hAnsi="Times New Roman" w:cs="Times New Roman"/>
                      <w:iCs/>
                      <w:sz w:val="24"/>
                      <w:szCs w:val="24"/>
                      <w:lang w:val="uk-UA"/>
                    </w:rPr>
                    <w:t>, якій ЦОВВ делеговано повноваження щодо проведення професійної атестації експертів будівельних</w:t>
                  </w:r>
                  <w:r>
                    <w:rPr>
                      <w:rFonts w:ascii="Times New Roman" w:eastAsia="Calibri" w:hAnsi="Times New Roman" w:cs="Times New Roman"/>
                      <w:iCs/>
                      <w:sz w:val="24"/>
                      <w:szCs w:val="24"/>
                      <w:lang w:val="uk-UA"/>
                    </w:rPr>
                    <w:t>»</w:t>
                  </w:r>
                </w:p>
              </w:tc>
            </w:tr>
            <w:tr w:rsidR="007F46A7" w:rsidRPr="007F46A7" w14:paraId="5231DD34" w14:textId="77777777" w:rsidTr="007F46A7">
              <w:tc>
                <w:tcPr>
                  <w:tcW w:w="1725" w:type="dxa"/>
                </w:tcPr>
                <w:p w14:paraId="1E859642" w14:textId="427422FE" w:rsidR="007F46A7" w:rsidRDefault="007F46A7" w:rsidP="007F46A7">
                  <w:pP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tc>
              <w:tc>
                <w:tcPr>
                  <w:tcW w:w="1846" w:type="dxa"/>
                </w:tcPr>
                <w:p w14:paraId="05E235AD" w14:textId="77777777" w:rsidR="007F46A7" w:rsidRPr="00BB61EF" w:rsidRDefault="007F46A7" w:rsidP="007F46A7">
                  <w:pPr>
                    <w:rPr>
                      <w:rFonts w:ascii="Times New Roman" w:eastAsia="Calibri" w:hAnsi="Times New Roman" w:cs="Times New Roman"/>
                      <w:iCs/>
                      <w:sz w:val="24"/>
                      <w:szCs w:val="24"/>
                      <w:lang w:val="uk-UA"/>
                    </w:rPr>
                  </w:pPr>
                </w:p>
              </w:tc>
            </w:tr>
            <w:tr w:rsidR="007F46A7" w:rsidRPr="007F46A7" w14:paraId="01680AB2" w14:textId="77777777" w:rsidTr="007F46A7">
              <w:tc>
                <w:tcPr>
                  <w:tcW w:w="1725" w:type="dxa"/>
                </w:tcPr>
                <w:p w14:paraId="4AB38CC8" w14:textId="09E4D33E" w:rsidR="007F46A7" w:rsidRDefault="007F46A7" w:rsidP="007F46A7">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фахівець з технічної інвентаризації </w:t>
                  </w:r>
                  <w:r w:rsidRPr="00BB61EF">
                    <w:rPr>
                      <w:rFonts w:ascii="Times New Roman" w:eastAsia="Calibri" w:hAnsi="Times New Roman" w:cs="Times New Roman"/>
                      <w:iCs/>
                      <w:sz w:val="24"/>
                      <w:szCs w:val="24"/>
                      <w:lang w:val="uk-UA"/>
                    </w:rPr>
                    <w:lastRenderedPageBreak/>
                    <w:t>нерухомого майна</w:t>
                  </w:r>
                </w:p>
              </w:tc>
              <w:tc>
                <w:tcPr>
                  <w:tcW w:w="1846" w:type="dxa"/>
                </w:tcPr>
                <w:p w14:paraId="652CC3FF" w14:textId="03385F9A" w:rsidR="007F46A7" w:rsidRPr="00BB61EF" w:rsidRDefault="004277F0" w:rsidP="007F46A7">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lastRenderedPageBreak/>
                    <w:t xml:space="preserve">особа, яка </w:t>
                  </w:r>
                  <w:r w:rsidRPr="004C1CE0">
                    <w:rPr>
                      <w:rFonts w:ascii="Times New Roman" w:eastAsia="Calibri" w:hAnsi="Times New Roman" w:cs="Times New Roman"/>
                      <w:i/>
                      <w:sz w:val="24"/>
                      <w:szCs w:val="24"/>
                      <w:u w:val="single"/>
                      <w:lang w:val="uk-UA"/>
                    </w:rPr>
                    <w:t xml:space="preserve">набула професійну </w:t>
                  </w:r>
                  <w:r w:rsidRPr="004C1CE0">
                    <w:rPr>
                      <w:rFonts w:ascii="Times New Roman" w:eastAsia="Calibri" w:hAnsi="Times New Roman" w:cs="Times New Roman"/>
                      <w:i/>
                      <w:sz w:val="24"/>
                      <w:szCs w:val="24"/>
                      <w:u w:val="single"/>
                      <w:lang w:val="uk-UA"/>
                    </w:rPr>
                    <w:lastRenderedPageBreak/>
                    <w:t xml:space="preserve">кваліфікацію </w:t>
                  </w:r>
                  <w:r w:rsidR="004C1CE0" w:rsidRPr="004C1CE0">
                    <w:rPr>
                      <w:rFonts w:ascii="Times New Roman" w:eastAsia="Calibri" w:hAnsi="Times New Roman" w:cs="Times New Roman"/>
                      <w:i/>
                      <w:sz w:val="24"/>
                      <w:szCs w:val="24"/>
                      <w:u w:val="single"/>
                      <w:lang w:val="uk-UA"/>
                    </w:rPr>
                    <w:t>(категорію)</w:t>
                  </w:r>
                  <w:r w:rsidR="004C1CE0">
                    <w:rPr>
                      <w:rFonts w:ascii="Times New Roman" w:eastAsia="Calibri" w:hAnsi="Times New Roman" w:cs="Times New Roman"/>
                      <w:iCs/>
                      <w:sz w:val="24"/>
                      <w:szCs w:val="24"/>
                      <w:lang w:val="uk-UA"/>
                    </w:rPr>
                    <w:t xml:space="preserve"> </w:t>
                  </w:r>
                  <w:r w:rsidRPr="00BB61EF">
                    <w:rPr>
                      <w:rFonts w:ascii="Times New Roman" w:eastAsia="Calibri" w:hAnsi="Times New Roman" w:cs="Times New Roman"/>
                      <w:iCs/>
                      <w:sz w:val="24"/>
                      <w:szCs w:val="24"/>
                      <w:lang w:val="uk-UA"/>
                    </w:rPr>
                    <w:t>технік з інвентаризації нерухомого майна, інженер з інвентаризації нерухомого майна за напрямом професійної атестації за професійною спеціалізацією «технічна інвентаризація об’єктів нерухомого майна»</w:t>
                  </w:r>
                </w:p>
              </w:tc>
            </w:tr>
          </w:tbl>
          <w:p w14:paraId="1AE5B104" w14:textId="77777777" w:rsidR="007F46A7" w:rsidRPr="007F46A7" w:rsidRDefault="007F46A7" w:rsidP="007F46A7">
            <w:pPr>
              <w:shd w:val="clear" w:color="auto" w:fill="FFFFFF"/>
              <w:ind w:firstLine="567"/>
              <w:jc w:val="both"/>
              <w:rPr>
                <w:rFonts w:ascii="Times New Roman" w:eastAsia="Calibri" w:hAnsi="Times New Roman" w:cs="Times New Roman"/>
                <w:b/>
                <w:bCs/>
                <w:iCs/>
                <w:sz w:val="24"/>
                <w:szCs w:val="24"/>
                <w:lang w:val="uk-UA"/>
              </w:rPr>
            </w:pPr>
          </w:p>
        </w:tc>
      </w:tr>
      <w:tr w:rsidR="007F34C2" w:rsidRPr="007F34C2" w14:paraId="6625F224" w14:textId="77777777" w:rsidTr="007F46A7">
        <w:trPr>
          <w:trHeight w:val="50"/>
        </w:trPr>
        <w:tc>
          <w:tcPr>
            <w:tcW w:w="562" w:type="dxa"/>
            <w:vAlign w:val="center"/>
          </w:tcPr>
          <w:p w14:paraId="325B28F6" w14:textId="707B975C" w:rsidR="007F34C2" w:rsidRDefault="007F34C2" w:rsidP="007F34C2">
            <w:pPr>
              <w:jc w:val="center"/>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lastRenderedPageBreak/>
              <w:t>46</w:t>
            </w:r>
          </w:p>
        </w:tc>
        <w:tc>
          <w:tcPr>
            <w:tcW w:w="4820" w:type="dxa"/>
            <w:vAlign w:val="center"/>
          </w:tcPr>
          <w:p w14:paraId="6E3F2D98" w14:textId="2F3C7AAC" w:rsidR="007F34C2" w:rsidRDefault="007F34C2" w:rsidP="007F34C2">
            <w:pPr>
              <w:rPr>
                <w:rFonts w:ascii="Times New Roman" w:eastAsia="Calibri" w:hAnsi="Times New Roman" w:cs="Times New Roman"/>
                <w:iCs/>
                <w:sz w:val="24"/>
                <w:szCs w:val="24"/>
                <w:lang w:val="uk-UA"/>
              </w:rPr>
            </w:pPr>
            <w:r w:rsidRPr="00351AB1">
              <w:rPr>
                <w:rFonts w:ascii="Times New Roman" w:eastAsia="Calibri" w:hAnsi="Times New Roman" w:cs="Times New Roman"/>
                <w:iCs/>
                <w:sz w:val="24"/>
                <w:szCs w:val="24"/>
                <w:lang w:val="uk-UA"/>
              </w:rPr>
              <w:t xml:space="preserve">У </w:t>
            </w:r>
            <w:r w:rsidRPr="007F34C2">
              <w:rPr>
                <w:rFonts w:ascii="Times New Roman" w:eastAsia="Calibri" w:hAnsi="Times New Roman" w:cs="Times New Roman"/>
                <w:iCs/>
                <w:sz w:val="24"/>
                <w:szCs w:val="24"/>
                <w:lang w:val="uk-UA"/>
              </w:rPr>
              <w:t xml:space="preserve">пункті 1, підпункті 1 пункту 2 розділу ІІІ Проєкту профстандарту пропонується </w:t>
            </w:r>
            <w:r>
              <w:rPr>
                <w:rFonts w:ascii="Times New Roman" w:eastAsia="Calibri" w:hAnsi="Times New Roman" w:cs="Times New Roman"/>
                <w:iCs/>
                <w:sz w:val="24"/>
                <w:szCs w:val="24"/>
                <w:lang w:val="uk-UA"/>
              </w:rPr>
              <w:t>після слів «</w:t>
            </w:r>
            <w:r w:rsidRPr="007F34C2">
              <w:rPr>
                <w:rFonts w:ascii="Times New Roman" w:eastAsia="Calibri" w:hAnsi="Times New Roman" w:cs="Times New Roman"/>
                <w:iCs/>
                <w:sz w:val="24"/>
                <w:szCs w:val="24"/>
                <w:lang w:val="uk-UA"/>
              </w:rPr>
              <w:t>вимоги до умов присвоєння/підтвердження та визнання професійної кваліфікації, вимоги до мінімального рівня освіти та стажу роботи</w:t>
            </w:r>
            <w:r>
              <w:rPr>
                <w:rFonts w:ascii="Times New Roman" w:eastAsia="Calibri" w:hAnsi="Times New Roman" w:cs="Times New Roman"/>
                <w:iCs/>
                <w:sz w:val="24"/>
                <w:szCs w:val="24"/>
                <w:lang w:val="uk-UA"/>
              </w:rPr>
              <w:t>» та «</w:t>
            </w:r>
            <w:r w:rsidRPr="007F34C2">
              <w:rPr>
                <w:rFonts w:ascii="Times New Roman" w:eastAsia="Calibri" w:hAnsi="Times New Roman" w:cs="Times New Roman"/>
                <w:iCs/>
                <w:sz w:val="24"/>
                <w:szCs w:val="24"/>
                <w:lang w:val="uk-UA"/>
              </w:rPr>
              <w:t>умови, за яких особа може отримати наступний/вищій рівень професійної кваліфікації</w:t>
            </w:r>
            <w:r>
              <w:rPr>
                <w:rFonts w:ascii="Times New Roman" w:eastAsia="Calibri" w:hAnsi="Times New Roman" w:cs="Times New Roman"/>
                <w:iCs/>
                <w:sz w:val="24"/>
                <w:szCs w:val="24"/>
                <w:lang w:val="uk-UA"/>
              </w:rPr>
              <w:t>» доповнити словами</w:t>
            </w:r>
            <w:r w:rsidRPr="007F34C2">
              <w:rPr>
                <w:rFonts w:ascii="Times New Roman" w:eastAsia="Calibri" w:hAnsi="Times New Roman" w:cs="Times New Roman"/>
                <w:iCs/>
                <w:sz w:val="24"/>
                <w:szCs w:val="24"/>
                <w:lang w:val="uk-UA"/>
              </w:rPr>
              <w:t xml:space="preserve"> </w:t>
            </w:r>
            <w:r>
              <w:rPr>
                <w:rFonts w:ascii="Times New Roman" w:eastAsia="Calibri" w:hAnsi="Times New Roman" w:cs="Times New Roman"/>
                <w:iCs/>
                <w:sz w:val="24"/>
                <w:szCs w:val="24"/>
                <w:lang w:val="uk-UA"/>
              </w:rPr>
              <w:t>«</w:t>
            </w:r>
            <w:r w:rsidRPr="007F34C2">
              <w:rPr>
                <w:rFonts w:ascii="Times New Roman" w:eastAsia="Calibri" w:hAnsi="Times New Roman" w:cs="Times New Roman"/>
                <w:iCs/>
                <w:sz w:val="24"/>
                <w:szCs w:val="24"/>
                <w:lang w:val="uk-UA"/>
              </w:rPr>
              <w:t>(кваліфікаційні вимоги)</w:t>
            </w:r>
            <w:r>
              <w:rPr>
                <w:rFonts w:ascii="Times New Roman" w:eastAsia="Calibri" w:hAnsi="Times New Roman" w:cs="Times New Roman"/>
                <w:iCs/>
                <w:sz w:val="24"/>
                <w:szCs w:val="24"/>
                <w:lang w:val="uk-UA"/>
              </w:rPr>
              <w:t>»</w:t>
            </w:r>
          </w:p>
        </w:tc>
        <w:tc>
          <w:tcPr>
            <w:tcW w:w="1559" w:type="dxa"/>
            <w:vAlign w:val="center"/>
          </w:tcPr>
          <w:p w14:paraId="08C52452" w14:textId="7ABE2366" w:rsidR="007F34C2" w:rsidRDefault="007F34C2" w:rsidP="007F34C2">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4111" w:type="dxa"/>
            <w:vAlign w:val="center"/>
          </w:tcPr>
          <w:p w14:paraId="26471892" w14:textId="77777777" w:rsidR="005A4447" w:rsidRDefault="007F34C2" w:rsidP="007F34C2">
            <w:pPr>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Пропозицію враховано, оскільки вона ґрунтується на вимогах</w:t>
            </w:r>
          </w:p>
          <w:p w14:paraId="0E0F1A42" w14:textId="65311031" w:rsidR="007F34C2" w:rsidRDefault="00EB4986" w:rsidP="007F34C2">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ч.ч. 6, 10 ст. 17 Закону </w:t>
            </w:r>
            <w:r w:rsidRPr="009A2ECF">
              <w:rPr>
                <w:rFonts w:ascii="Times New Roman" w:hAnsi="Times New Roman" w:cs="Times New Roman"/>
                <w:sz w:val="24"/>
                <w:szCs w:val="24"/>
                <w:lang w:val="uk-UA"/>
              </w:rPr>
              <w:t>№ 687-XIV</w:t>
            </w:r>
            <w:r>
              <w:rPr>
                <w:rFonts w:ascii="Times New Roman" w:hAnsi="Times New Roman" w:cs="Times New Roman"/>
                <w:bCs/>
                <w:sz w:val="24"/>
                <w:szCs w:val="24"/>
                <w:lang w:val="uk-UA"/>
              </w:rPr>
              <w:t>,</w:t>
            </w:r>
            <w:r w:rsidR="004A185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абз. 2 п. 2, абз. 5 п. 5, абз. 2 п. 8, п. 14 </w:t>
            </w:r>
            <w:r>
              <w:rPr>
                <w:rFonts w:ascii="Times New Roman" w:eastAsia="Calibri" w:hAnsi="Times New Roman" w:cs="Times New Roman"/>
                <w:iCs/>
                <w:sz w:val="24"/>
                <w:szCs w:val="24"/>
                <w:lang w:val="uk-UA"/>
              </w:rPr>
              <w:t>Порядку № 554</w:t>
            </w:r>
          </w:p>
        </w:tc>
        <w:tc>
          <w:tcPr>
            <w:tcW w:w="3969" w:type="dxa"/>
            <w:vAlign w:val="center"/>
          </w:tcPr>
          <w:p w14:paraId="2B889962" w14:textId="77777777" w:rsidR="00EB4986" w:rsidRPr="00EB4986" w:rsidRDefault="00EB4986" w:rsidP="00EB4986">
            <w:pPr>
              <w:shd w:val="clear" w:color="auto" w:fill="FFFFFF"/>
              <w:ind w:firstLine="567"/>
              <w:jc w:val="both"/>
              <w:rPr>
                <w:rFonts w:ascii="Times New Roman" w:eastAsia="Calibri" w:hAnsi="Times New Roman" w:cs="Times New Roman"/>
                <w:b/>
                <w:bCs/>
                <w:iCs/>
                <w:sz w:val="24"/>
                <w:szCs w:val="24"/>
                <w:lang w:val="uk-UA"/>
              </w:rPr>
            </w:pPr>
            <w:r w:rsidRPr="00EB4986">
              <w:rPr>
                <w:rFonts w:ascii="Times New Roman" w:eastAsia="Calibri" w:hAnsi="Times New Roman" w:cs="Times New Roman"/>
                <w:b/>
                <w:bCs/>
                <w:iCs/>
                <w:sz w:val="24"/>
                <w:szCs w:val="24"/>
                <w:lang w:val="uk-UA"/>
              </w:rPr>
              <w:t>III. Здобуття професійної кваліфікації та професійний розвиток</w:t>
            </w:r>
          </w:p>
          <w:p w14:paraId="7D62C134" w14:textId="77777777" w:rsidR="00EB4986" w:rsidRPr="00EB4986" w:rsidRDefault="00EB4986" w:rsidP="00EB4986">
            <w:pPr>
              <w:shd w:val="clear" w:color="auto" w:fill="FFFFFF"/>
              <w:ind w:firstLine="567"/>
              <w:jc w:val="both"/>
              <w:rPr>
                <w:rFonts w:ascii="Times New Roman" w:eastAsia="Calibri" w:hAnsi="Times New Roman" w:cs="Times New Roman"/>
                <w:b/>
                <w:bCs/>
                <w:iCs/>
                <w:sz w:val="24"/>
                <w:szCs w:val="24"/>
                <w:lang w:val="uk-UA"/>
              </w:rPr>
            </w:pPr>
            <w:r w:rsidRPr="00EB4986">
              <w:rPr>
                <w:rFonts w:ascii="Times New Roman" w:eastAsia="Calibri" w:hAnsi="Times New Roman" w:cs="Times New Roman"/>
                <w:b/>
                <w:bCs/>
                <w:iCs/>
                <w:sz w:val="24"/>
                <w:szCs w:val="24"/>
                <w:lang w:val="uk-UA"/>
              </w:rPr>
              <w:t>1. Здобуття професійної кваліфікації</w:t>
            </w:r>
          </w:p>
          <w:p w14:paraId="15F12021" w14:textId="77777777" w:rsidR="00EB4986" w:rsidRPr="00EB4986" w:rsidRDefault="00EB4986" w:rsidP="00EB4986">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0EDC5009" w14:textId="77777777" w:rsidR="00EB4986" w:rsidRPr="00EB4986" w:rsidRDefault="00EB4986" w:rsidP="00EB4986">
            <w:pPr>
              <w:shd w:val="clear" w:color="auto" w:fill="FFFFFF"/>
              <w:ind w:firstLine="567"/>
              <w:jc w:val="both"/>
              <w:rPr>
                <w:rFonts w:ascii="Times New Roman" w:eastAsia="Calibri" w:hAnsi="Times New Roman" w:cs="Times New Roman"/>
                <w:iCs/>
                <w:sz w:val="24"/>
                <w:szCs w:val="24"/>
                <w:lang w:val="uk-UA"/>
              </w:rPr>
            </w:pPr>
            <w:r w:rsidRPr="00EB4986">
              <w:rPr>
                <w:rFonts w:ascii="Times New Roman" w:eastAsia="Calibri" w:hAnsi="Times New Roman" w:cs="Times New Roman"/>
                <w:i/>
                <w:sz w:val="24"/>
                <w:szCs w:val="24"/>
                <w:lang w:val="uk-UA"/>
              </w:rPr>
              <w:t xml:space="preserve">вимоги до умов присвоєння/підтвердження та визнання професійної кваліфікації, вимоги до мінімального рівня освіти та стажу роботи </w:t>
            </w:r>
            <w:r w:rsidRPr="00EB4986">
              <w:rPr>
                <w:rFonts w:ascii="Times New Roman" w:eastAsia="Calibri" w:hAnsi="Times New Roman" w:cs="Times New Roman"/>
                <w:i/>
                <w:sz w:val="24"/>
                <w:szCs w:val="24"/>
                <w:u w:val="single"/>
                <w:lang w:val="uk-UA"/>
              </w:rPr>
              <w:t>(кваліфікаційні вимоги)</w:t>
            </w:r>
          </w:p>
          <w:p w14:paraId="02628871" w14:textId="191906A2" w:rsidR="00EB4986" w:rsidRDefault="00EB4986" w:rsidP="00EB4986">
            <w:pPr>
              <w:shd w:val="clear" w:color="auto" w:fill="FFFFFF"/>
              <w:ind w:firstLine="567"/>
              <w:jc w:val="both"/>
              <w:rPr>
                <w:rFonts w:ascii="Times New Roman" w:eastAsia="Calibri" w:hAnsi="Times New Roman" w:cs="Times New Roman"/>
                <w:iCs/>
                <w:sz w:val="24"/>
                <w:szCs w:val="24"/>
                <w:lang w:val="uk-UA"/>
              </w:rPr>
            </w:pPr>
            <w:r w:rsidRPr="00EB4986">
              <w:rPr>
                <w:rFonts w:ascii="Times New Roman" w:eastAsia="Calibri" w:hAnsi="Times New Roman" w:cs="Times New Roman"/>
                <w:iCs/>
                <w:sz w:val="24"/>
                <w:szCs w:val="24"/>
                <w:lang w:val="uk-UA"/>
              </w:rPr>
              <w:t>…</w:t>
            </w:r>
          </w:p>
          <w:p w14:paraId="0B0D9C4C" w14:textId="77777777" w:rsidR="00EB4986" w:rsidRPr="00EB4986" w:rsidRDefault="00EB4986" w:rsidP="00EB4986">
            <w:pPr>
              <w:shd w:val="clear" w:color="auto" w:fill="FFFFFF"/>
              <w:ind w:firstLine="567"/>
              <w:jc w:val="both"/>
              <w:rPr>
                <w:rFonts w:ascii="Times New Roman" w:eastAsia="Calibri" w:hAnsi="Times New Roman" w:cs="Times New Roman"/>
                <w:b/>
                <w:bCs/>
                <w:iCs/>
                <w:sz w:val="24"/>
                <w:szCs w:val="24"/>
                <w:lang w:val="uk-UA"/>
              </w:rPr>
            </w:pPr>
            <w:r w:rsidRPr="00EB4986">
              <w:rPr>
                <w:rFonts w:ascii="Times New Roman" w:eastAsia="Calibri" w:hAnsi="Times New Roman" w:cs="Times New Roman"/>
                <w:b/>
                <w:bCs/>
                <w:iCs/>
                <w:sz w:val="24"/>
                <w:szCs w:val="24"/>
                <w:lang w:val="uk-UA"/>
              </w:rPr>
              <w:t>2. Професійний розвиток:</w:t>
            </w:r>
          </w:p>
          <w:p w14:paraId="70203571" w14:textId="2431D585" w:rsidR="00EB4986" w:rsidRPr="00EB4986" w:rsidRDefault="00EB4986" w:rsidP="00EB4986">
            <w:pPr>
              <w:shd w:val="clear" w:color="auto" w:fill="FFFFFF"/>
              <w:ind w:firstLine="567"/>
              <w:jc w:val="both"/>
              <w:rPr>
                <w:rFonts w:ascii="Times New Roman" w:eastAsia="Calibri" w:hAnsi="Times New Roman" w:cs="Times New Roman"/>
                <w:iCs/>
                <w:sz w:val="24"/>
                <w:szCs w:val="24"/>
                <w:lang w:val="uk-UA"/>
              </w:rPr>
            </w:pPr>
            <w:r w:rsidRPr="00EB4986">
              <w:rPr>
                <w:rFonts w:ascii="Times New Roman" w:eastAsia="Calibri" w:hAnsi="Times New Roman" w:cs="Times New Roman"/>
                <w:b/>
                <w:bCs/>
                <w:iCs/>
                <w:sz w:val="24"/>
                <w:szCs w:val="24"/>
                <w:lang w:val="uk-UA"/>
              </w:rPr>
              <w:t>1) з присвоєнням наступної професійної кваліфікації</w:t>
            </w:r>
          </w:p>
          <w:p w14:paraId="3D1B15FE" w14:textId="009F0D56" w:rsidR="00EB4986" w:rsidRPr="00EB4986" w:rsidRDefault="00EB4986" w:rsidP="00EB4986">
            <w:pPr>
              <w:shd w:val="clear" w:color="auto" w:fill="FFFFFF"/>
              <w:ind w:firstLine="567"/>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w:t>
            </w:r>
          </w:p>
          <w:p w14:paraId="746F1FDA" w14:textId="7A35F0C4" w:rsidR="007F34C2" w:rsidRPr="00EB4986" w:rsidRDefault="00EB4986" w:rsidP="00EB4986">
            <w:pPr>
              <w:shd w:val="clear" w:color="auto" w:fill="FFFFFF"/>
              <w:ind w:firstLine="567"/>
              <w:jc w:val="both"/>
              <w:rPr>
                <w:rFonts w:ascii="Times New Roman" w:eastAsia="Calibri" w:hAnsi="Times New Roman" w:cs="Times New Roman"/>
                <w:iCs/>
                <w:sz w:val="24"/>
                <w:szCs w:val="24"/>
                <w:lang w:val="uk-UA"/>
              </w:rPr>
            </w:pPr>
            <w:r w:rsidRPr="00EB4986">
              <w:rPr>
                <w:rFonts w:ascii="Times New Roman" w:eastAsia="Calibri" w:hAnsi="Times New Roman" w:cs="Times New Roman"/>
                <w:i/>
                <w:sz w:val="24"/>
                <w:szCs w:val="24"/>
                <w:lang w:val="uk-UA"/>
              </w:rPr>
              <w:lastRenderedPageBreak/>
              <w:t xml:space="preserve">умови, за яких особа може отримати наступний/вищій рівень професійної кваліфікації» доповнити словами </w:t>
            </w:r>
            <w:r w:rsidRPr="00EB4986">
              <w:rPr>
                <w:rFonts w:ascii="Times New Roman" w:eastAsia="Calibri" w:hAnsi="Times New Roman" w:cs="Times New Roman"/>
                <w:i/>
                <w:sz w:val="24"/>
                <w:szCs w:val="24"/>
                <w:u w:val="single"/>
                <w:lang w:val="uk-UA"/>
              </w:rPr>
              <w:t>(кваліфікаційні вимоги)</w:t>
            </w:r>
          </w:p>
        </w:tc>
      </w:tr>
    </w:tbl>
    <w:p w14:paraId="6446823F" w14:textId="77777777" w:rsidR="004C1CE0" w:rsidRPr="009A2ECF" w:rsidRDefault="004C1CE0" w:rsidP="00DE292C">
      <w:pPr>
        <w:spacing w:after="0" w:line="240" w:lineRule="auto"/>
        <w:jc w:val="both"/>
        <w:rPr>
          <w:rFonts w:ascii="Times New Roman" w:hAnsi="Times New Roman" w:cs="Times New Roman"/>
          <w:sz w:val="24"/>
          <w:szCs w:val="24"/>
          <w:lang w:val="uk-UA"/>
        </w:rPr>
      </w:pPr>
    </w:p>
    <w:p w14:paraId="7813E28D" w14:textId="42B35163" w:rsidR="00DE292C" w:rsidRPr="009A2ECF" w:rsidRDefault="00DE292C" w:rsidP="00CA6986">
      <w:pPr>
        <w:spacing w:after="0" w:line="240" w:lineRule="auto"/>
        <w:ind w:firstLine="567"/>
        <w:jc w:val="both"/>
        <w:rPr>
          <w:rFonts w:ascii="Times New Roman" w:hAnsi="Times New Roman" w:cs="Times New Roman"/>
          <w:sz w:val="24"/>
          <w:szCs w:val="24"/>
          <w:lang w:val="uk-UA"/>
        </w:rPr>
      </w:pPr>
      <w:r w:rsidRPr="009A2ECF">
        <w:rPr>
          <w:rFonts w:ascii="Times New Roman" w:hAnsi="Times New Roman" w:cs="Times New Roman"/>
          <w:sz w:val="24"/>
          <w:szCs w:val="24"/>
          <w:lang w:val="uk-UA"/>
        </w:rPr>
        <w:t>Відповідно до п. 21 Порядку розробник направляє Довідку про результати публічного громадського обговорення про</w:t>
      </w:r>
      <w:r w:rsidR="00DB398D" w:rsidRPr="009A2ECF">
        <w:rPr>
          <w:rFonts w:ascii="Times New Roman" w:hAnsi="Times New Roman" w:cs="Times New Roman"/>
          <w:sz w:val="24"/>
          <w:szCs w:val="24"/>
          <w:lang w:val="uk-UA"/>
        </w:rPr>
        <w:t>є</w:t>
      </w:r>
      <w:r w:rsidRPr="009A2ECF">
        <w:rPr>
          <w:rFonts w:ascii="Times New Roman" w:hAnsi="Times New Roman" w:cs="Times New Roman"/>
          <w:sz w:val="24"/>
          <w:szCs w:val="24"/>
          <w:lang w:val="uk-UA"/>
        </w:rPr>
        <w:t>кту професійного стандарту.</w:t>
      </w:r>
    </w:p>
    <w:p w14:paraId="193349B1" w14:textId="7636BCB1" w:rsidR="00DE292C" w:rsidRPr="009A2ECF" w:rsidRDefault="00DE292C" w:rsidP="00DE292C">
      <w:pPr>
        <w:spacing w:after="0" w:line="240" w:lineRule="auto"/>
        <w:jc w:val="both"/>
        <w:rPr>
          <w:rFonts w:ascii="Times New Roman" w:hAnsi="Times New Roman" w:cs="Times New Roman"/>
          <w:sz w:val="24"/>
          <w:szCs w:val="24"/>
          <w:lang w:val="uk-UA"/>
        </w:rPr>
      </w:pPr>
    </w:p>
    <w:p w14:paraId="75AA2113" w14:textId="4EDE5ABD" w:rsidR="00DE292C" w:rsidRPr="009A2ECF" w:rsidRDefault="00DE292C" w:rsidP="00ED2EA7">
      <w:pPr>
        <w:spacing w:after="0" w:line="240" w:lineRule="auto"/>
        <w:jc w:val="both"/>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 xml:space="preserve">Президент </w:t>
      </w:r>
      <w:r w:rsidR="00EF7041" w:rsidRPr="009A2ECF">
        <w:rPr>
          <w:rFonts w:ascii="Times New Roman" w:hAnsi="Times New Roman" w:cs="Times New Roman"/>
          <w:b/>
          <w:bCs/>
          <w:sz w:val="24"/>
          <w:szCs w:val="24"/>
          <w:lang w:val="uk-UA"/>
        </w:rPr>
        <w:t>ВГ</w:t>
      </w:r>
      <w:r w:rsidR="00A80A92" w:rsidRPr="009A2ECF">
        <w:rPr>
          <w:rFonts w:ascii="Times New Roman" w:hAnsi="Times New Roman" w:cs="Times New Roman"/>
          <w:b/>
          <w:bCs/>
          <w:sz w:val="24"/>
          <w:szCs w:val="24"/>
          <w:lang w:val="uk-UA"/>
        </w:rPr>
        <w:t>О «Асоціація експертів»</w:t>
      </w:r>
      <w:r w:rsidRPr="009A2ECF">
        <w:rPr>
          <w:rFonts w:ascii="Times New Roman" w:hAnsi="Times New Roman" w:cs="Times New Roman"/>
          <w:b/>
          <w:bCs/>
          <w:sz w:val="24"/>
          <w:szCs w:val="24"/>
          <w:lang w:val="uk-UA"/>
        </w:rPr>
        <w:t>,</w:t>
      </w:r>
    </w:p>
    <w:p w14:paraId="59906E53" w14:textId="141B245E" w:rsidR="00A547B9" w:rsidRPr="00A547B9" w:rsidRDefault="00DE292C" w:rsidP="00A547B9">
      <w:pPr>
        <w:spacing w:after="0" w:line="240" w:lineRule="auto"/>
        <w:jc w:val="both"/>
        <w:rPr>
          <w:rFonts w:ascii="Times New Roman" w:hAnsi="Times New Roman" w:cs="Times New Roman"/>
          <w:b/>
          <w:bCs/>
          <w:sz w:val="24"/>
          <w:szCs w:val="24"/>
          <w:lang w:val="uk-UA"/>
        </w:rPr>
      </w:pPr>
      <w:r w:rsidRPr="009A2ECF">
        <w:rPr>
          <w:rFonts w:ascii="Times New Roman" w:hAnsi="Times New Roman" w:cs="Times New Roman"/>
          <w:b/>
          <w:bCs/>
          <w:sz w:val="24"/>
          <w:szCs w:val="24"/>
          <w:lang w:val="uk-UA"/>
        </w:rPr>
        <w:t>г</w:t>
      </w:r>
      <w:r w:rsidR="00A1634D" w:rsidRPr="009A2ECF">
        <w:rPr>
          <w:rFonts w:ascii="Times New Roman" w:hAnsi="Times New Roman" w:cs="Times New Roman"/>
          <w:b/>
          <w:bCs/>
          <w:sz w:val="24"/>
          <w:szCs w:val="24"/>
          <w:lang w:val="uk-UA"/>
        </w:rPr>
        <w:t xml:space="preserve">олова Робочої групи </w:t>
      </w:r>
      <w:r w:rsidR="00A80A92" w:rsidRPr="009A2ECF">
        <w:rPr>
          <w:rFonts w:ascii="Times New Roman" w:hAnsi="Times New Roman" w:cs="Times New Roman"/>
          <w:b/>
          <w:bCs/>
          <w:sz w:val="24"/>
          <w:szCs w:val="24"/>
          <w:lang w:val="uk-UA"/>
        </w:rPr>
        <w:t>Дмитро БАРЗИЛОВИЧ</w:t>
      </w:r>
    </w:p>
    <w:sectPr w:rsidR="00A547B9" w:rsidRPr="00A547B9" w:rsidSect="00766C6F">
      <w:footerReference w:type="default" r:id="rId31"/>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889A" w14:textId="77777777" w:rsidR="00180AFC" w:rsidRDefault="00180AFC" w:rsidP="004C4E4C">
      <w:pPr>
        <w:spacing w:after="0" w:line="240" w:lineRule="auto"/>
      </w:pPr>
      <w:r>
        <w:separator/>
      </w:r>
    </w:p>
  </w:endnote>
  <w:endnote w:type="continuationSeparator" w:id="0">
    <w:p w14:paraId="4B2175A9" w14:textId="77777777" w:rsidR="00180AFC" w:rsidRDefault="00180AFC" w:rsidP="004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ntiqua">
    <w:altName w:val="Bahnschrift Light"/>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43776"/>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2FCED6BD" w14:textId="5B799283" w:rsidR="004C4E4C" w:rsidRPr="004C4E4C" w:rsidRDefault="004C4E4C">
            <w:pPr>
              <w:pStyle w:val="Footer"/>
              <w:jc w:val="right"/>
              <w:rPr>
                <w:rFonts w:ascii="Times New Roman" w:hAnsi="Times New Roman" w:cs="Times New Roman"/>
                <w:sz w:val="24"/>
                <w:szCs w:val="24"/>
              </w:rPr>
            </w:pPr>
            <w:r w:rsidRPr="004C4E4C">
              <w:rPr>
                <w:rFonts w:ascii="Times New Roman" w:hAnsi="Times New Roman" w:cs="Times New Roman"/>
                <w:sz w:val="24"/>
                <w:szCs w:val="24"/>
              </w:rPr>
              <w:fldChar w:fldCharType="begin"/>
            </w:r>
            <w:r w:rsidRPr="004C4E4C">
              <w:rPr>
                <w:rFonts w:ascii="Times New Roman" w:hAnsi="Times New Roman" w:cs="Times New Roman"/>
                <w:sz w:val="24"/>
                <w:szCs w:val="24"/>
              </w:rPr>
              <w:instrText>PAGE</w:instrText>
            </w:r>
            <w:r w:rsidRPr="004C4E4C">
              <w:rPr>
                <w:rFonts w:ascii="Times New Roman" w:hAnsi="Times New Roman" w:cs="Times New Roman"/>
                <w:sz w:val="24"/>
                <w:szCs w:val="24"/>
              </w:rPr>
              <w:fldChar w:fldCharType="separate"/>
            </w:r>
            <w:r w:rsidRPr="004C4E4C">
              <w:rPr>
                <w:rFonts w:ascii="Times New Roman" w:hAnsi="Times New Roman" w:cs="Times New Roman"/>
                <w:sz w:val="24"/>
                <w:szCs w:val="24"/>
              </w:rPr>
              <w:t>2</w:t>
            </w:r>
            <w:r w:rsidRPr="004C4E4C">
              <w:rPr>
                <w:rFonts w:ascii="Times New Roman" w:hAnsi="Times New Roman" w:cs="Times New Roman"/>
                <w:sz w:val="24"/>
                <w:szCs w:val="24"/>
              </w:rPr>
              <w:fldChar w:fldCharType="end"/>
            </w:r>
            <w:r w:rsidRPr="004C4E4C">
              <w:rPr>
                <w:rFonts w:ascii="Times New Roman" w:hAnsi="Times New Roman" w:cs="Times New Roman"/>
                <w:sz w:val="24"/>
                <w:szCs w:val="24"/>
                <w:lang w:val="uk-UA"/>
              </w:rPr>
              <w:t>/</w:t>
            </w:r>
            <w:r w:rsidRPr="004C4E4C">
              <w:rPr>
                <w:rFonts w:ascii="Times New Roman" w:hAnsi="Times New Roman" w:cs="Times New Roman"/>
                <w:sz w:val="24"/>
                <w:szCs w:val="24"/>
              </w:rPr>
              <w:fldChar w:fldCharType="begin"/>
            </w:r>
            <w:r w:rsidRPr="004C4E4C">
              <w:rPr>
                <w:rFonts w:ascii="Times New Roman" w:hAnsi="Times New Roman" w:cs="Times New Roman"/>
                <w:sz w:val="24"/>
                <w:szCs w:val="24"/>
              </w:rPr>
              <w:instrText>NUMPAGES</w:instrText>
            </w:r>
            <w:r w:rsidRPr="004C4E4C">
              <w:rPr>
                <w:rFonts w:ascii="Times New Roman" w:hAnsi="Times New Roman" w:cs="Times New Roman"/>
                <w:sz w:val="24"/>
                <w:szCs w:val="24"/>
              </w:rPr>
              <w:fldChar w:fldCharType="separate"/>
            </w:r>
            <w:r w:rsidRPr="004C4E4C">
              <w:rPr>
                <w:rFonts w:ascii="Times New Roman" w:hAnsi="Times New Roman" w:cs="Times New Roman"/>
                <w:sz w:val="24"/>
                <w:szCs w:val="24"/>
              </w:rPr>
              <w:t>2</w:t>
            </w:r>
            <w:r w:rsidRPr="004C4E4C">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4834" w14:textId="77777777" w:rsidR="00180AFC" w:rsidRDefault="00180AFC" w:rsidP="004C4E4C">
      <w:pPr>
        <w:spacing w:after="0" w:line="240" w:lineRule="auto"/>
      </w:pPr>
      <w:r>
        <w:separator/>
      </w:r>
    </w:p>
  </w:footnote>
  <w:footnote w:type="continuationSeparator" w:id="0">
    <w:p w14:paraId="0312F7A3" w14:textId="77777777" w:rsidR="00180AFC" w:rsidRDefault="00180AFC" w:rsidP="004C4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41A0"/>
    <w:multiLevelType w:val="hybridMultilevel"/>
    <w:tmpl w:val="029A0776"/>
    <w:lvl w:ilvl="0" w:tplc="B6CC5B18">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3D4CFB"/>
    <w:multiLevelType w:val="hybridMultilevel"/>
    <w:tmpl w:val="F3084470"/>
    <w:lvl w:ilvl="0" w:tplc="BBD68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87511232">
    <w:abstractNumId w:val="1"/>
  </w:num>
  <w:num w:numId="2" w16cid:durableId="60450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D4"/>
    <w:rsid w:val="00001E49"/>
    <w:rsid w:val="00014448"/>
    <w:rsid w:val="00021D81"/>
    <w:rsid w:val="00025996"/>
    <w:rsid w:val="000458AD"/>
    <w:rsid w:val="00052EE8"/>
    <w:rsid w:val="000543C9"/>
    <w:rsid w:val="00061058"/>
    <w:rsid w:val="00062D79"/>
    <w:rsid w:val="00066710"/>
    <w:rsid w:val="0007787A"/>
    <w:rsid w:val="0008031D"/>
    <w:rsid w:val="00082E87"/>
    <w:rsid w:val="0009012E"/>
    <w:rsid w:val="00091733"/>
    <w:rsid w:val="00093F31"/>
    <w:rsid w:val="0009547C"/>
    <w:rsid w:val="000A06CF"/>
    <w:rsid w:val="000B168D"/>
    <w:rsid w:val="000B2974"/>
    <w:rsid w:val="000B768B"/>
    <w:rsid w:val="000C28E3"/>
    <w:rsid w:val="000C473C"/>
    <w:rsid w:val="000C7434"/>
    <w:rsid w:val="000D4A85"/>
    <w:rsid w:val="000E5844"/>
    <w:rsid w:val="000F052E"/>
    <w:rsid w:val="00101F7E"/>
    <w:rsid w:val="0011021B"/>
    <w:rsid w:val="00110FA0"/>
    <w:rsid w:val="00112BFE"/>
    <w:rsid w:val="00122C9D"/>
    <w:rsid w:val="001370BA"/>
    <w:rsid w:val="001413F6"/>
    <w:rsid w:val="00146BD4"/>
    <w:rsid w:val="0014780A"/>
    <w:rsid w:val="001558AF"/>
    <w:rsid w:val="001569ED"/>
    <w:rsid w:val="00166830"/>
    <w:rsid w:val="00180AFC"/>
    <w:rsid w:val="001817BE"/>
    <w:rsid w:val="00182674"/>
    <w:rsid w:val="001938A6"/>
    <w:rsid w:val="00195D33"/>
    <w:rsid w:val="001A2BEC"/>
    <w:rsid w:val="001A324C"/>
    <w:rsid w:val="001A59B0"/>
    <w:rsid w:val="001B3AE8"/>
    <w:rsid w:val="001B635C"/>
    <w:rsid w:val="001D7A45"/>
    <w:rsid w:val="001D7BF4"/>
    <w:rsid w:val="001E1B9D"/>
    <w:rsid w:val="001E2BFF"/>
    <w:rsid w:val="001F3551"/>
    <w:rsid w:val="00201491"/>
    <w:rsid w:val="0020533E"/>
    <w:rsid w:val="00206AC4"/>
    <w:rsid w:val="00220B1D"/>
    <w:rsid w:val="00227C9A"/>
    <w:rsid w:val="002459CA"/>
    <w:rsid w:val="00245A1F"/>
    <w:rsid w:val="00246D88"/>
    <w:rsid w:val="002552C5"/>
    <w:rsid w:val="00260921"/>
    <w:rsid w:val="00262271"/>
    <w:rsid w:val="00270006"/>
    <w:rsid w:val="0027208D"/>
    <w:rsid w:val="00277906"/>
    <w:rsid w:val="00295544"/>
    <w:rsid w:val="002A04E0"/>
    <w:rsid w:val="002A2B5D"/>
    <w:rsid w:val="002B611E"/>
    <w:rsid w:val="002B6254"/>
    <w:rsid w:val="002B6440"/>
    <w:rsid w:val="002C1BC0"/>
    <w:rsid w:val="002C2A50"/>
    <w:rsid w:val="002C5D5A"/>
    <w:rsid w:val="002C79A5"/>
    <w:rsid w:val="002D2F19"/>
    <w:rsid w:val="002D5188"/>
    <w:rsid w:val="00305296"/>
    <w:rsid w:val="0031196E"/>
    <w:rsid w:val="00313728"/>
    <w:rsid w:val="00313C0F"/>
    <w:rsid w:val="00323F31"/>
    <w:rsid w:val="00334A47"/>
    <w:rsid w:val="0035122D"/>
    <w:rsid w:val="00351AB1"/>
    <w:rsid w:val="003566AB"/>
    <w:rsid w:val="0036665E"/>
    <w:rsid w:val="0037425D"/>
    <w:rsid w:val="0038342B"/>
    <w:rsid w:val="00385A94"/>
    <w:rsid w:val="0039470A"/>
    <w:rsid w:val="00395C1D"/>
    <w:rsid w:val="0039752B"/>
    <w:rsid w:val="003A36AD"/>
    <w:rsid w:val="003A597E"/>
    <w:rsid w:val="003B5043"/>
    <w:rsid w:val="003B706C"/>
    <w:rsid w:val="003B73A7"/>
    <w:rsid w:val="003B7E63"/>
    <w:rsid w:val="003C22ED"/>
    <w:rsid w:val="003C44B6"/>
    <w:rsid w:val="003D1278"/>
    <w:rsid w:val="003E2754"/>
    <w:rsid w:val="003E338D"/>
    <w:rsid w:val="003E5B97"/>
    <w:rsid w:val="003E5D88"/>
    <w:rsid w:val="003E7089"/>
    <w:rsid w:val="003F4DD8"/>
    <w:rsid w:val="004010B8"/>
    <w:rsid w:val="004057A1"/>
    <w:rsid w:val="00405928"/>
    <w:rsid w:val="004068BB"/>
    <w:rsid w:val="00412626"/>
    <w:rsid w:val="00415D24"/>
    <w:rsid w:val="004165FE"/>
    <w:rsid w:val="004277F0"/>
    <w:rsid w:val="0043559D"/>
    <w:rsid w:val="00435BAD"/>
    <w:rsid w:val="00443A08"/>
    <w:rsid w:val="00450B8F"/>
    <w:rsid w:val="004619EB"/>
    <w:rsid w:val="00463DA3"/>
    <w:rsid w:val="00464371"/>
    <w:rsid w:val="00465144"/>
    <w:rsid w:val="00465538"/>
    <w:rsid w:val="00471588"/>
    <w:rsid w:val="004729D7"/>
    <w:rsid w:val="00473B57"/>
    <w:rsid w:val="00474ED9"/>
    <w:rsid w:val="00476135"/>
    <w:rsid w:val="00482557"/>
    <w:rsid w:val="00486795"/>
    <w:rsid w:val="00490A01"/>
    <w:rsid w:val="00493F29"/>
    <w:rsid w:val="00496BFD"/>
    <w:rsid w:val="004A1856"/>
    <w:rsid w:val="004A1FB0"/>
    <w:rsid w:val="004A2297"/>
    <w:rsid w:val="004A7F01"/>
    <w:rsid w:val="004B07B3"/>
    <w:rsid w:val="004B0AF5"/>
    <w:rsid w:val="004B7D08"/>
    <w:rsid w:val="004C1CE0"/>
    <w:rsid w:val="004C4E4C"/>
    <w:rsid w:val="004C6390"/>
    <w:rsid w:val="004D440B"/>
    <w:rsid w:val="004D6349"/>
    <w:rsid w:val="004D7F12"/>
    <w:rsid w:val="004E1F4B"/>
    <w:rsid w:val="004E4CB7"/>
    <w:rsid w:val="004E581F"/>
    <w:rsid w:val="004F1A86"/>
    <w:rsid w:val="00504465"/>
    <w:rsid w:val="00505B8B"/>
    <w:rsid w:val="005060EA"/>
    <w:rsid w:val="005174A4"/>
    <w:rsid w:val="00517D6E"/>
    <w:rsid w:val="0052080E"/>
    <w:rsid w:val="0052177B"/>
    <w:rsid w:val="0054446E"/>
    <w:rsid w:val="00546E72"/>
    <w:rsid w:val="0058356B"/>
    <w:rsid w:val="00590B60"/>
    <w:rsid w:val="00591F81"/>
    <w:rsid w:val="005920FE"/>
    <w:rsid w:val="005A4447"/>
    <w:rsid w:val="005A451B"/>
    <w:rsid w:val="005B4905"/>
    <w:rsid w:val="005B7EB9"/>
    <w:rsid w:val="005C0566"/>
    <w:rsid w:val="005C4233"/>
    <w:rsid w:val="005D45A0"/>
    <w:rsid w:val="00600302"/>
    <w:rsid w:val="00600860"/>
    <w:rsid w:val="00602CAA"/>
    <w:rsid w:val="006032A5"/>
    <w:rsid w:val="0061205D"/>
    <w:rsid w:val="00620D03"/>
    <w:rsid w:val="006238BB"/>
    <w:rsid w:val="0064156F"/>
    <w:rsid w:val="00644ED2"/>
    <w:rsid w:val="00644EF6"/>
    <w:rsid w:val="00647877"/>
    <w:rsid w:val="00653003"/>
    <w:rsid w:val="00655D42"/>
    <w:rsid w:val="00665229"/>
    <w:rsid w:val="006723AC"/>
    <w:rsid w:val="0067791C"/>
    <w:rsid w:val="00686766"/>
    <w:rsid w:val="00687ACC"/>
    <w:rsid w:val="00692B77"/>
    <w:rsid w:val="006961B2"/>
    <w:rsid w:val="006A2D8B"/>
    <w:rsid w:val="006A48AE"/>
    <w:rsid w:val="006A53DB"/>
    <w:rsid w:val="006A571B"/>
    <w:rsid w:val="006A795F"/>
    <w:rsid w:val="006C010B"/>
    <w:rsid w:val="006C3D56"/>
    <w:rsid w:val="006C76D3"/>
    <w:rsid w:val="006E41AB"/>
    <w:rsid w:val="006F1D19"/>
    <w:rsid w:val="006F2831"/>
    <w:rsid w:val="0070621E"/>
    <w:rsid w:val="007104D9"/>
    <w:rsid w:val="00723C5E"/>
    <w:rsid w:val="00731E8F"/>
    <w:rsid w:val="00740ED1"/>
    <w:rsid w:val="0075126B"/>
    <w:rsid w:val="0075412E"/>
    <w:rsid w:val="0075478B"/>
    <w:rsid w:val="00761F9C"/>
    <w:rsid w:val="00766C6F"/>
    <w:rsid w:val="00770DC1"/>
    <w:rsid w:val="007724B8"/>
    <w:rsid w:val="00773DE9"/>
    <w:rsid w:val="00776394"/>
    <w:rsid w:val="0078001F"/>
    <w:rsid w:val="00780359"/>
    <w:rsid w:val="00784781"/>
    <w:rsid w:val="00790E1A"/>
    <w:rsid w:val="00792FCB"/>
    <w:rsid w:val="007967DB"/>
    <w:rsid w:val="007B0A7D"/>
    <w:rsid w:val="007B1FC2"/>
    <w:rsid w:val="007B4C35"/>
    <w:rsid w:val="007C011B"/>
    <w:rsid w:val="007C7105"/>
    <w:rsid w:val="007D09F2"/>
    <w:rsid w:val="007D324B"/>
    <w:rsid w:val="007D460D"/>
    <w:rsid w:val="007D782B"/>
    <w:rsid w:val="007F34C2"/>
    <w:rsid w:val="007F46A7"/>
    <w:rsid w:val="008027F5"/>
    <w:rsid w:val="00813EDB"/>
    <w:rsid w:val="00813F1D"/>
    <w:rsid w:val="00821A5C"/>
    <w:rsid w:val="00824449"/>
    <w:rsid w:val="00846F8F"/>
    <w:rsid w:val="008475AE"/>
    <w:rsid w:val="00861CF1"/>
    <w:rsid w:val="00862686"/>
    <w:rsid w:val="00864848"/>
    <w:rsid w:val="00871B44"/>
    <w:rsid w:val="008727BC"/>
    <w:rsid w:val="00881F22"/>
    <w:rsid w:val="008835EE"/>
    <w:rsid w:val="00891572"/>
    <w:rsid w:val="0089747C"/>
    <w:rsid w:val="008A326E"/>
    <w:rsid w:val="008B0900"/>
    <w:rsid w:val="008B0D8A"/>
    <w:rsid w:val="008B77F4"/>
    <w:rsid w:val="008C688C"/>
    <w:rsid w:val="008D379A"/>
    <w:rsid w:val="008D6504"/>
    <w:rsid w:val="008E19E9"/>
    <w:rsid w:val="008E1AD9"/>
    <w:rsid w:val="008E4CF6"/>
    <w:rsid w:val="008E7DE5"/>
    <w:rsid w:val="008F035F"/>
    <w:rsid w:val="008F48B1"/>
    <w:rsid w:val="0090073A"/>
    <w:rsid w:val="00902959"/>
    <w:rsid w:val="00902C81"/>
    <w:rsid w:val="00902F12"/>
    <w:rsid w:val="00916701"/>
    <w:rsid w:val="00931A2B"/>
    <w:rsid w:val="00935321"/>
    <w:rsid w:val="00940C0F"/>
    <w:rsid w:val="009418C1"/>
    <w:rsid w:val="0094508C"/>
    <w:rsid w:val="00945D67"/>
    <w:rsid w:val="00947D0C"/>
    <w:rsid w:val="0095277B"/>
    <w:rsid w:val="009542A4"/>
    <w:rsid w:val="0096182A"/>
    <w:rsid w:val="0096489C"/>
    <w:rsid w:val="009761E8"/>
    <w:rsid w:val="00985577"/>
    <w:rsid w:val="00986188"/>
    <w:rsid w:val="00990E03"/>
    <w:rsid w:val="00995C91"/>
    <w:rsid w:val="009975DD"/>
    <w:rsid w:val="009A2706"/>
    <w:rsid w:val="009A2ECF"/>
    <w:rsid w:val="009B4EBE"/>
    <w:rsid w:val="009B5590"/>
    <w:rsid w:val="009C0E99"/>
    <w:rsid w:val="009C2607"/>
    <w:rsid w:val="009C77B8"/>
    <w:rsid w:val="009D4665"/>
    <w:rsid w:val="009D5FD4"/>
    <w:rsid w:val="009E2A46"/>
    <w:rsid w:val="009E3535"/>
    <w:rsid w:val="009F28EC"/>
    <w:rsid w:val="009F4ED4"/>
    <w:rsid w:val="009F7D2F"/>
    <w:rsid w:val="00A02832"/>
    <w:rsid w:val="00A03A2A"/>
    <w:rsid w:val="00A1634D"/>
    <w:rsid w:val="00A16BE2"/>
    <w:rsid w:val="00A17399"/>
    <w:rsid w:val="00A23C75"/>
    <w:rsid w:val="00A365D4"/>
    <w:rsid w:val="00A36A15"/>
    <w:rsid w:val="00A547B9"/>
    <w:rsid w:val="00A60847"/>
    <w:rsid w:val="00A64330"/>
    <w:rsid w:val="00A67340"/>
    <w:rsid w:val="00A71AF5"/>
    <w:rsid w:val="00A75C17"/>
    <w:rsid w:val="00A75FCC"/>
    <w:rsid w:val="00A77980"/>
    <w:rsid w:val="00A80A92"/>
    <w:rsid w:val="00A97913"/>
    <w:rsid w:val="00AA2207"/>
    <w:rsid w:val="00AA4B41"/>
    <w:rsid w:val="00AB665C"/>
    <w:rsid w:val="00AB7E99"/>
    <w:rsid w:val="00AC41E8"/>
    <w:rsid w:val="00AC6D03"/>
    <w:rsid w:val="00AD4218"/>
    <w:rsid w:val="00AE0861"/>
    <w:rsid w:val="00AF15DD"/>
    <w:rsid w:val="00AF2B00"/>
    <w:rsid w:val="00B04F86"/>
    <w:rsid w:val="00B07F6F"/>
    <w:rsid w:val="00B1568D"/>
    <w:rsid w:val="00B178A1"/>
    <w:rsid w:val="00B208A0"/>
    <w:rsid w:val="00B219A5"/>
    <w:rsid w:val="00B22473"/>
    <w:rsid w:val="00B251D1"/>
    <w:rsid w:val="00B34CCC"/>
    <w:rsid w:val="00B415E6"/>
    <w:rsid w:val="00B41D85"/>
    <w:rsid w:val="00B4410B"/>
    <w:rsid w:val="00B50BA1"/>
    <w:rsid w:val="00B6228A"/>
    <w:rsid w:val="00B62DEC"/>
    <w:rsid w:val="00B639B5"/>
    <w:rsid w:val="00B675EE"/>
    <w:rsid w:val="00B83D27"/>
    <w:rsid w:val="00B9154B"/>
    <w:rsid w:val="00B975B5"/>
    <w:rsid w:val="00B97707"/>
    <w:rsid w:val="00BA2941"/>
    <w:rsid w:val="00BB49D2"/>
    <w:rsid w:val="00BD5372"/>
    <w:rsid w:val="00BD5B20"/>
    <w:rsid w:val="00BE62FA"/>
    <w:rsid w:val="00BF1B3A"/>
    <w:rsid w:val="00BF24D2"/>
    <w:rsid w:val="00BF3844"/>
    <w:rsid w:val="00BF3B3F"/>
    <w:rsid w:val="00BF7531"/>
    <w:rsid w:val="00C01FCE"/>
    <w:rsid w:val="00C053A1"/>
    <w:rsid w:val="00C05975"/>
    <w:rsid w:val="00C15DB6"/>
    <w:rsid w:val="00C15FC0"/>
    <w:rsid w:val="00C20B14"/>
    <w:rsid w:val="00C24506"/>
    <w:rsid w:val="00C248A8"/>
    <w:rsid w:val="00C31455"/>
    <w:rsid w:val="00C35B3C"/>
    <w:rsid w:val="00C52C22"/>
    <w:rsid w:val="00C576EF"/>
    <w:rsid w:val="00C65398"/>
    <w:rsid w:val="00C667DB"/>
    <w:rsid w:val="00C66FF7"/>
    <w:rsid w:val="00C70E0D"/>
    <w:rsid w:val="00C7392C"/>
    <w:rsid w:val="00C74210"/>
    <w:rsid w:val="00C773F7"/>
    <w:rsid w:val="00C815CB"/>
    <w:rsid w:val="00C834C9"/>
    <w:rsid w:val="00C86434"/>
    <w:rsid w:val="00C87A77"/>
    <w:rsid w:val="00C94B86"/>
    <w:rsid w:val="00C9719A"/>
    <w:rsid w:val="00CA6986"/>
    <w:rsid w:val="00CA7A30"/>
    <w:rsid w:val="00CC58FF"/>
    <w:rsid w:val="00CD07DD"/>
    <w:rsid w:val="00CD179E"/>
    <w:rsid w:val="00CD52C8"/>
    <w:rsid w:val="00CD6BFB"/>
    <w:rsid w:val="00CE7AD3"/>
    <w:rsid w:val="00D024F8"/>
    <w:rsid w:val="00D247CA"/>
    <w:rsid w:val="00D24B85"/>
    <w:rsid w:val="00D26D84"/>
    <w:rsid w:val="00D30EE9"/>
    <w:rsid w:val="00D42B43"/>
    <w:rsid w:val="00D42ED7"/>
    <w:rsid w:val="00D50833"/>
    <w:rsid w:val="00D52148"/>
    <w:rsid w:val="00D54607"/>
    <w:rsid w:val="00D571F4"/>
    <w:rsid w:val="00D60326"/>
    <w:rsid w:val="00D62C7B"/>
    <w:rsid w:val="00D667D7"/>
    <w:rsid w:val="00D7380B"/>
    <w:rsid w:val="00D82A55"/>
    <w:rsid w:val="00D9405D"/>
    <w:rsid w:val="00D945EE"/>
    <w:rsid w:val="00DA5F65"/>
    <w:rsid w:val="00DA78CE"/>
    <w:rsid w:val="00DB398D"/>
    <w:rsid w:val="00DC06B8"/>
    <w:rsid w:val="00DC0A65"/>
    <w:rsid w:val="00DC6948"/>
    <w:rsid w:val="00DC7DE1"/>
    <w:rsid w:val="00DD32EF"/>
    <w:rsid w:val="00DE292C"/>
    <w:rsid w:val="00DE75B1"/>
    <w:rsid w:val="00DE7D95"/>
    <w:rsid w:val="00DF0062"/>
    <w:rsid w:val="00DF4C09"/>
    <w:rsid w:val="00E03661"/>
    <w:rsid w:val="00E03DB9"/>
    <w:rsid w:val="00E1570A"/>
    <w:rsid w:val="00E16184"/>
    <w:rsid w:val="00E2041E"/>
    <w:rsid w:val="00E21728"/>
    <w:rsid w:val="00E22824"/>
    <w:rsid w:val="00E32DE9"/>
    <w:rsid w:val="00E33081"/>
    <w:rsid w:val="00E35290"/>
    <w:rsid w:val="00E403D5"/>
    <w:rsid w:val="00E42C95"/>
    <w:rsid w:val="00E56F1B"/>
    <w:rsid w:val="00E6254E"/>
    <w:rsid w:val="00E6791D"/>
    <w:rsid w:val="00E71FEC"/>
    <w:rsid w:val="00E80B92"/>
    <w:rsid w:val="00E811CD"/>
    <w:rsid w:val="00EB0D1A"/>
    <w:rsid w:val="00EB2EBF"/>
    <w:rsid w:val="00EB4986"/>
    <w:rsid w:val="00EC20EB"/>
    <w:rsid w:val="00EC51FA"/>
    <w:rsid w:val="00ED2EA7"/>
    <w:rsid w:val="00ED41A4"/>
    <w:rsid w:val="00ED60A5"/>
    <w:rsid w:val="00EE1754"/>
    <w:rsid w:val="00EE32D1"/>
    <w:rsid w:val="00EE3BA6"/>
    <w:rsid w:val="00EE4046"/>
    <w:rsid w:val="00EE7C9F"/>
    <w:rsid w:val="00EF2905"/>
    <w:rsid w:val="00EF7041"/>
    <w:rsid w:val="00F10EC6"/>
    <w:rsid w:val="00F179F9"/>
    <w:rsid w:val="00F2348B"/>
    <w:rsid w:val="00F32889"/>
    <w:rsid w:val="00F332E4"/>
    <w:rsid w:val="00F461BF"/>
    <w:rsid w:val="00F71E1C"/>
    <w:rsid w:val="00F77151"/>
    <w:rsid w:val="00F96046"/>
    <w:rsid w:val="00F9796F"/>
    <w:rsid w:val="00FA5432"/>
    <w:rsid w:val="00FC199C"/>
    <w:rsid w:val="00FC247D"/>
    <w:rsid w:val="00FC4DEC"/>
    <w:rsid w:val="00FC641F"/>
    <w:rsid w:val="00FD2022"/>
    <w:rsid w:val="00FD27E5"/>
    <w:rsid w:val="00FE2440"/>
    <w:rsid w:val="00FE2694"/>
    <w:rsid w:val="00FE5163"/>
    <w:rsid w:val="00FE5410"/>
    <w:rsid w:val="00FE6536"/>
    <w:rsid w:val="00FF706B"/>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557F"/>
  <w15:chartTrackingRefBased/>
  <w15:docId w15:val="{02F882C9-9B6D-407D-9BDF-15126FE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7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9353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7764"/>
    <w:rPr>
      <w:rFonts w:ascii="Times New Roman" w:eastAsia="Times New Roman" w:hAnsi="Times New Roman" w:cs="Times New Roman"/>
      <w:b/>
      <w:bCs/>
      <w:sz w:val="36"/>
      <w:szCs w:val="36"/>
      <w:lang w:eastAsia="ru-RU"/>
    </w:rPr>
  </w:style>
  <w:style w:type="paragraph" w:customStyle="1" w:styleId="rvps12">
    <w:name w:val="rvps12"/>
    <w:basedOn w:val="Normal"/>
    <w:rsid w:val="00902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902F12"/>
  </w:style>
  <w:style w:type="paragraph" w:customStyle="1" w:styleId="rvps6">
    <w:name w:val="rvps6"/>
    <w:basedOn w:val="Normal"/>
    <w:rsid w:val="00902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DefaultParagraphFont"/>
    <w:rsid w:val="00902F12"/>
  </w:style>
  <w:style w:type="paragraph" w:customStyle="1" w:styleId="mb-20">
    <w:name w:val="mb-20"/>
    <w:basedOn w:val="Normal"/>
    <w:rsid w:val="00054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Normal"/>
    <w:rsid w:val="00054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0543C9"/>
    <w:rPr>
      <w:color w:val="0000FF"/>
      <w:u w:val="single"/>
    </w:rPr>
  </w:style>
  <w:style w:type="paragraph" w:styleId="ListParagraph">
    <w:name w:val="List Paragraph"/>
    <w:basedOn w:val="Normal"/>
    <w:uiPriority w:val="34"/>
    <w:qFormat/>
    <w:rsid w:val="00D024F8"/>
    <w:pPr>
      <w:ind w:left="720"/>
      <w:contextualSpacing/>
    </w:pPr>
  </w:style>
  <w:style w:type="paragraph" w:customStyle="1" w:styleId="rvps2">
    <w:name w:val="rvps2"/>
    <w:basedOn w:val="Normal"/>
    <w:rsid w:val="00DC7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DefaultParagraphFont"/>
    <w:rsid w:val="00DC7DE1"/>
  </w:style>
  <w:style w:type="character" w:customStyle="1" w:styleId="item">
    <w:name w:val="item"/>
    <w:basedOn w:val="DefaultParagraphFont"/>
    <w:rsid w:val="00C05975"/>
  </w:style>
  <w:style w:type="character" w:customStyle="1" w:styleId="rvts0">
    <w:name w:val="rvts0"/>
    <w:basedOn w:val="DefaultParagraphFont"/>
    <w:rsid w:val="00C05975"/>
  </w:style>
  <w:style w:type="paragraph" w:customStyle="1" w:styleId="rvps4">
    <w:name w:val="rvps4"/>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DefaultParagraphFont"/>
    <w:rsid w:val="00C05975"/>
  </w:style>
  <w:style w:type="paragraph" w:customStyle="1" w:styleId="rvps7">
    <w:name w:val="rvps7"/>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DefaultParagraphFont"/>
    <w:rsid w:val="00C05975"/>
  </w:style>
  <w:style w:type="character" w:customStyle="1" w:styleId="rvts44">
    <w:name w:val="rvts44"/>
    <w:basedOn w:val="DefaultParagraphFont"/>
    <w:rsid w:val="00C05975"/>
  </w:style>
  <w:style w:type="paragraph" w:customStyle="1" w:styleId="rvps15">
    <w:name w:val="rvps15"/>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Normal"/>
    <w:rsid w:val="00C0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азва документа"/>
    <w:basedOn w:val="Normal"/>
    <w:next w:val="Normal"/>
    <w:uiPriority w:val="99"/>
    <w:rsid w:val="0009173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Normal"/>
    <w:rsid w:val="00091733"/>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0">
    <w:name w:val="Нормальний текст"/>
    <w:basedOn w:val="Normal"/>
    <w:uiPriority w:val="99"/>
    <w:rsid w:val="00091733"/>
    <w:pPr>
      <w:spacing w:before="120" w:after="0" w:line="240" w:lineRule="auto"/>
      <w:ind w:firstLine="567"/>
    </w:pPr>
    <w:rPr>
      <w:rFonts w:ascii="Antiqua" w:eastAsia="Times New Roman" w:hAnsi="Antiqua" w:cs="Times New Roman"/>
      <w:sz w:val="26"/>
      <w:szCs w:val="20"/>
      <w:lang w:val="uk-UA" w:eastAsia="ru-RU"/>
    </w:rPr>
  </w:style>
  <w:style w:type="character" w:styleId="UnresolvedMention">
    <w:name w:val="Unresolved Mention"/>
    <w:basedOn w:val="DefaultParagraphFont"/>
    <w:uiPriority w:val="99"/>
    <w:semiHidden/>
    <w:unhideWhenUsed/>
    <w:rsid w:val="00EE4046"/>
    <w:rPr>
      <w:color w:val="605E5C"/>
      <w:shd w:val="clear" w:color="auto" w:fill="E1DFDD"/>
    </w:rPr>
  </w:style>
  <w:style w:type="character" w:customStyle="1" w:styleId="rvts37">
    <w:name w:val="rvts37"/>
    <w:basedOn w:val="DefaultParagraphFont"/>
    <w:rsid w:val="00CE7AD3"/>
  </w:style>
  <w:style w:type="paragraph" w:styleId="Header">
    <w:name w:val="header"/>
    <w:basedOn w:val="Normal"/>
    <w:link w:val="HeaderChar"/>
    <w:uiPriority w:val="99"/>
    <w:unhideWhenUsed/>
    <w:rsid w:val="004C4E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4E4C"/>
  </w:style>
  <w:style w:type="paragraph" w:styleId="Footer">
    <w:name w:val="footer"/>
    <w:basedOn w:val="Normal"/>
    <w:link w:val="FooterChar"/>
    <w:uiPriority w:val="99"/>
    <w:unhideWhenUsed/>
    <w:rsid w:val="004C4E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C4E4C"/>
  </w:style>
  <w:style w:type="character" w:customStyle="1" w:styleId="rvts11">
    <w:name w:val="rvts11"/>
    <w:basedOn w:val="DefaultParagraphFont"/>
    <w:rsid w:val="00784781"/>
  </w:style>
  <w:style w:type="character" w:customStyle="1" w:styleId="Heading3Char">
    <w:name w:val="Heading 3 Char"/>
    <w:basedOn w:val="DefaultParagraphFont"/>
    <w:link w:val="Heading3"/>
    <w:uiPriority w:val="9"/>
    <w:semiHidden/>
    <w:rsid w:val="009353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568">
      <w:bodyDiv w:val="1"/>
      <w:marLeft w:val="0"/>
      <w:marRight w:val="0"/>
      <w:marTop w:val="0"/>
      <w:marBottom w:val="0"/>
      <w:divBdr>
        <w:top w:val="none" w:sz="0" w:space="0" w:color="auto"/>
        <w:left w:val="none" w:sz="0" w:space="0" w:color="auto"/>
        <w:bottom w:val="none" w:sz="0" w:space="0" w:color="auto"/>
        <w:right w:val="none" w:sz="0" w:space="0" w:color="auto"/>
      </w:divBdr>
      <w:divsChild>
        <w:div w:id="95712514">
          <w:marLeft w:val="0"/>
          <w:marRight w:val="0"/>
          <w:marTop w:val="0"/>
          <w:marBottom w:val="150"/>
          <w:divBdr>
            <w:top w:val="none" w:sz="0" w:space="0" w:color="auto"/>
            <w:left w:val="none" w:sz="0" w:space="0" w:color="auto"/>
            <w:bottom w:val="none" w:sz="0" w:space="0" w:color="auto"/>
            <w:right w:val="none" w:sz="0" w:space="0" w:color="auto"/>
          </w:divBdr>
        </w:div>
      </w:divsChild>
    </w:div>
    <w:div w:id="47460857">
      <w:bodyDiv w:val="1"/>
      <w:marLeft w:val="0"/>
      <w:marRight w:val="0"/>
      <w:marTop w:val="0"/>
      <w:marBottom w:val="0"/>
      <w:divBdr>
        <w:top w:val="none" w:sz="0" w:space="0" w:color="auto"/>
        <w:left w:val="none" w:sz="0" w:space="0" w:color="auto"/>
        <w:bottom w:val="none" w:sz="0" w:space="0" w:color="auto"/>
        <w:right w:val="none" w:sz="0" w:space="0" w:color="auto"/>
      </w:divBdr>
    </w:div>
    <w:div w:id="146172441">
      <w:bodyDiv w:val="1"/>
      <w:marLeft w:val="0"/>
      <w:marRight w:val="0"/>
      <w:marTop w:val="0"/>
      <w:marBottom w:val="0"/>
      <w:divBdr>
        <w:top w:val="none" w:sz="0" w:space="0" w:color="auto"/>
        <w:left w:val="none" w:sz="0" w:space="0" w:color="auto"/>
        <w:bottom w:val="none" w:sz="0" w:space="0" w:color="auto"/>
        <w:right w:val="none" w:sz="0" w:space="0" w:color="auto"/>
      </w:divBdr>
      <w:divsChild>
        <w:div w:id="1820535104">
          <w:marLeft w:val="0"/>
          <w:marRight w:val="0"/>
          <w:marTop w:val="0"/>
          <w:marBottom w:val="150"/>
          <w:divBdr>
            <w:top w:val="none" w:sz="0" w:space="0" w:color="auto"/>
            <w:left w:val="none" w:sz="0" w:space="0" w:color="auto"/>
            <w:bottom w:val="none" w:sz="0" w:space="0" w:color="auto"/>
            <w:right w:val="none" w:sz="0" w:space="0" w:color="auto"/>
          </w:divBdr>
        </w:div>
      </w:divsChild>
    </w:div>
    <w:div w:id="375816056">
      <w:bodyDiv w:val="1"/>
      <w:marLeft w:val="0"/>
      <w:marRight w:val="0"/>
      <w:marTop w:val="0"/>
      <w:marBottom w:val="0"/>
      <w:divBdr>
        <w:top w:val="none" w:sz="0" w:space="0" w:color="auto"/>
        <w:left w:val="none" w:sz="0" w:space="0" w:color="auto"/>
        <w:bottom w:val="none" w:sz="0" w:space="0" w:color="auto"/>
        <w:right w:val="none" w:sz="0" w:space="0" w:color="auto"/>
      </w:divBdr>
    </w:div>
    <w:div w:id="403840772">
      <w:bodyDiv w:val="1"/>
      <w:marLeft w:val="0"/>
      <w:marRight w:val="0"/>
      <w:marTop w:val="0"/>
      <w:marBottom w:val="0"/>
      <w:divBdr>
        <w:top w:val="none" w:sz="0" w:space="0" w:color="auto"/>
        <w:left w:val="none" w:sz="0" w:space="0" w:color="auto"/>
        <w:bottom w:val="none" w:sz="0" w:space="0" w:color="auto"/>
        <w:right w:val="none" w:sz="0" w:space="0" w:color="auto"/>
      </w:divBdr>
    </w:div>
    <w:div w:id="815876103">
      <w:bodyDiv w:val="1"/>
      <w:marLeft w:val="0"/>
      <w:marRight w:val="0"/>
      <w:marTop w:val="0"/>
      <w:marBottom w:val="0"/>
      <w:divBdr>
        <w:top w:val="none" w:sz="0" w:space="0" w:color="auto"/>
        <w:left w:val="none" w:sz="0" w:space="0" w:color="auto"/>
        <w:bottom w:val="none" w:sz="0" w:space="0" w:color="auto"/>
        <w:right w:val="none" w:sz="0" w:space="0" w:color="auto"/>
      </w:divBdr>
      <w:divsChild>
        <w:div w:id="449981481">
          <w:marLeft w:val="0"/>
          <w:marRight w:val="0"/>
          <w:marTop w:val="0"/>
          <w:marBottom w:val="0"/>
          <w:divBdr>
            <w:top w:val="single" w:sz="6" w:space="6" w:color="C3D6F5"/>
            <w:left w:val="single" w:sz="6" w:space="12" w:color="C3D6F5"/>
            <w:bottom w:val="single" w:sz="6" w:space="6" w:color="CAE8FC"/>
            <w:right w:val="single" w:sz="6" w:space="12" w:color="CAE8FC"/>
          </w:divBdr>
          <w:divsChild>
            <w:div w:id="753480651">
              <w:marLeft w:val="0"/>
              <w:marRight w:val="0"/>
              <w:marTop w:val="0"/>
              <w:marBottom w:val="0"/>
              <w:divBdr>
                <w:top w:val="none" w:sz="0" w:space="0" w:color="auto"/>
                <w:left w:val="none" w:sz="0" w:space="0" w:color="auto"/>
                <w:bottom w:val="none" w:sz="0" w:space="0" w:color="auto"/>
                <w:right w:val="none" w:sz="0" w:space="0" w:color="auto"/>
              </w:divBdr>
            </w:div>
          </w:divsChild>
        </w:div>
        <w:div w:id="1477575448">
          <w:marLeft w:val="-225"/>
          <w:marRight w:val="-225"/>
          <w:marTop w:val="0"/>
          <w:marBottom w:val="0"/>
          <w:divBdr>
            <w:top w:val="none" w:sz="0" w:space="0" w:color="auto"/>
            <w:left w:val="none" w:sz="0" w:space="0" w:color="auto"/>
            <w:bottom w:val="none" w:sz="0" w:space="0" w:color="auto"/>
            <w:right w:val="none" w:sz="0" w:space="0" w:color="auto"/>
          </w:divBdr>
          <w:divsChild>
            <w:div w:id="281112262">
              <w:marLeft w:val="0"/>
              <w:marRight w:val="0"/>
              <w:marTop w:val="0"/>
              <w:marBottom w:val="0"/>
              <w:divBdr>
                <w:top w:val="none" w:sz="0" w:space="0" w:color="auto"/>
                <w:left w:val="none" w:sz="0" w:space="0" w:color="auto"/>
                <w:bottom w:val="none" w:sz="0" w:space="0" w:color="auto"/>
                <w:right w:val="none" w:sz="0" w:space="0" w:color="auto"/>
              </w:divBdr>
              <w:divsChild>
                <w:div w:id="1886795840">
                  <w:marLeft w:val="0"/>
                  <w:marRight w:val="0"/>
                  <w:marTop w:val="0"/>
                  <w:marBottom w:val="0"/>
                  <w:divBdr>
                    <w:top w:val="none" w:sz="0" w:space="0" w:color="auto"/>
                    <w:left w:val="none" w:sz="0" w:space="0" w:color="auto"/>
                    <w:bottom w:val="none" w:sz="0" w:space="0" w:color="auto"/>
                    <w:right w:val="none" w:sz="0" w:space="0" w:color="auto"/>
                  </w:divBdr>
                  <w:divsChild>
                    <w:div w:id="545719890">
                      <w:marLeft w:val="0"/>
                      <w:marRight w:val="0"/>
                      <w:marTop w:val="0"/>
                      <w:marBottom w:val="0"/>
                      <w:divBdr>
                        <w:top w:val="none" w:sz="0" w:space="0" w:color="auto"/>
                        <w:left w:val="none" w:sz="0" w:space="0" w:color="auto"/>
                        <w:bottom w:val="none" w:sz="0" w:space="0" w:color="auto"/>
                        <w:right w:val="none" w:sz="0" w:space="0" w:color="auto"/>
                      </w:divBdr>
                      <w:divsChild>
                        <w:div w:id="1011836823">
                          <w:marLeft w:val="0"/>
                          <w:marRight w:val="0"/>
                          <w:marTop w:val="150"/>
                          <w:marBottom w:val="150"/>
                          <w:divBdr>
                            <w:top w:val="none" w:sz="0" w:space="0" w:color="auto"/>
                            <w:left w:val="none" w:sz="0" w:space="0" w:color="auto"/>
                            <w:bottom w:val="none" w:sz="0" w:space="0" w:color="auto"/>
                            <w:right w:val="none" w:sz="0" w:space="0" w:color="auto"/>
                          </w:divBdr>
                        </w:div>
                        <w:div w:id="1730306173">
                          <w:marLeft w:val="0"/>
                          <w:marRight w:val="0"/>
                          <w:marTop w:val="0"/>
                          <w:marBottom w:val="150"/>
                          <w:divBdr>
                            <w:top w:val="none" w:sz="0" w:space="0" w:color="auto"/>
                            <w:left w:val="none" w:sz="0" w:space="0" w:color="auto"/>
                            <w:bottom w:val="none" w:sz="0" w:space="0" w:color="auto"/>
                            <w:right w:val="none" w:sz="0" w:space="0" w:color="auto"/>
                          </w:divBdr>
                        </w:div>
                        <w:div w:id="503588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1525079">
      <w:bodyDiv w:val="1"/>
      <w:marLeft w:val="0"/>
      <w:marRight w:val="0"/>
      <w:marTop w:val="0"/>
      <w:marBottom w:val="0"/>
      <w:divBdr>
        <w:top w:val="none" w:sz="0" w:space="0" w:color="auto"/>
        <w:left w:val="none" w:sz="0" w:space="0" w:color="auto"/>
        <w:bottom w:val="none" w:sz="0" w:space="0" w:color="auto"/>
        <w:right w:val="none" w:sz="0" w:space="0" w:color="auto"/>
      </w:divBdr>
    </w:div>
    <w:div w:id="995302739">
      <w:bodyDiv w:val="1"/>
      <w:marLeft w:val="0"/>
      <w:marRight w:val="0"/>
      <w:marTop w:val="0"/>
      <w:marBottom w:val="0"/>
      <w:divBdr>
        <w:top w:val="none" w:sz="0" w:space="0" w:color="auto"/>
        <w:left w:val="none" w:sz="0" w:space="0" w:color="auto"/>
        <w:bottom w:val="none" w:sz="0" w:space="0" w:color="auto"/>
        <w:right w:val="none" w:sz="0" w:space="0" w:color="auto"/>
      </w:divBdr>
    </w:div>
    <w:div w:id="1090664643">
      <w:bodyDiv w:val="1"/>
      <w:marLeft w:val="0"/>
      <w:marRight w:val="0"/>
      <w:marTop w:val="0"/>
      <w:marBottom w:val="0"/>
      <w:divBdr>
        <w:top w:val="none" w:sz="0" w:space="0" w:color="auto"/>
        <w:left w:val="none" w:sz="0" w:space="0" w:color="auto"/>
        <w:bottom w:val="none" w:sz="0" w:space="0" w:color="auto"/>
        <w:right w:val="none" w:sz="0" w:space="0" w:color="auto"/>
      </w:divBdr>
    </w:div>
    <w:div w:id="1160534848">
      <w:bodyDiv w:val="1"/>
      <w:marLeft w:val="0"/>
      <w:marRight w:val="0"/>
      <w:marTop w:val="0"/>
      <w:marBottom w:val="0"/>
      <w:divBdr>
        <w:top w:val="none" w:sz="0" w:space="0" w:color="auto"/>
        <w:left w:val="none" w:sz="0" w:space="0" w:color="auto"/>
        <w:bottom w:val="none" w:sz="0" w:space="0" w:color="auto"/>
        <w:right w:val="none" w:sz="0" w:space="0" w:color="auto"/>
      </w:divBdr>
    </w:div>
    <w:div w:id="1161701498">
      <w:bodyDiv w:val="1"/>
      <w:marLeft w:val="0"/>
      <w:marRight w:val="0"/>
      <w:marTop w:val="0"/>
      <w:marBottom w:val="0"/>
      <w:divBdr>
        <w:top w:val="none" w:sz="0" w:space="0" w:color="auto"/>
        <w:left w:val="none" w:sz="0" w:space="0" w:color="auto"/>
        <w:bottom w:val="none" w:sz="0" w:space="0" w:color="auto"/>
        <w:right w:val="none" w:sz="0" w:space="0" w:color="auto"/>
      </w:divBdr>
      <w:divsChild>
        <w:div w:id="1536189686">
          <w:marLeft w:val="0"/>
          <w:marRight w:val="0"/>
          <w:marTop w:val="0"/>
          <w:marBottom w:val="0"/>
          <w:divBdr>
            <w:top w:val="single" w:sz="6" w:space="6" w:color="C3D6F5"/>
            <w:left w:val="single" w:sz="6" w:space="12" w:color="C3D6F5"/>
            <w:bottom w:val="single" w:sz="6" w:space="6" w:color="CAE8FC"/>
            <w:right w:val="single" w:sz="6" w:space="12" w:color="CAE8FC"/>
          </w:divBdr>
          <w:divsChild>
            <w:div w:id="1890267402">
              <w:marLeft w:val="0"/>
              <w:marRight w:val="0"/>
              <w:marTop w:val="0"/>
              <w:marBottom w:val="0"/>
              <w:divBdr>
                <w:top w:val="none" w:sz="0" w:space="0" w:color="auto"/>
                <w:left w:val="none" w:sz="0" w:space="0" w:color="auto"/>
                <w:bottom w:val="none" w:sz="0" w:space="0" w:color="auto"/>
                <w:right w:val="none" w:sz="0" w:space="0" w:color="auto"/>
              </w:divBdr>
            </w:div>
          </w:divsChild>
        </w:div>
        <w:div w:id="554319274">
          <w:marLeft w:val="-225"/>
          <w:marRight w:val="-225"/>
          <w:marTop w:val="0"/>
          <w:marBottom w:val="0"/>
          <w:divBdr>
            <w:top w:val="none" w:sz="0" w:space="0" w:color="auto"/>
            <w:left w:val="none" w:sz="0" w:space="0" w:color="auto"/>
            <w:bottom w:val="none" w:sz="0" w:space="0" w:color="auto"/>
            <w:right w:val="none" w:sz="0" w:space="0" w:color="auto"/>
          </w:divBdr>
          <w:divsChild>
            <w:div w:id="361366656">
              <w:marLeft w:val="0"/>
              <w:marRight w:val="0"/>
              <w:marTop w:val="0"/>
              <w:marBottom w:val="0"/>
              <w:divBdr>
                <w:top w:val="none" w:sz="0" w:space="0" w:color="auto"/>
                <w:left w:val="none" w:sz="0" w:space="0" w:color="auto"/>
                <w:bottom w:val="none" w:sz="0" w:space="0" w:color="auto"/>
                <w:right w:val="none" w:sz="0" w:space="0" w:color="auto"/>
              </w:divBdr>
              <w:divsChild>
                <w:div w:id="379672536">
                  <w:marLeft w:val="0"/>
                  <w:marRight w:val="0"/>
                  <w:marTop w:val="0"/>
                  <w:marBottom w:val="0"/>
                  <w:divBdr>
                    <w:top w:val="none" w:sz="0" w:space="0" w:color="auto"/>
                    <w:left w:val="none" w:sz="0" w:space="0" w:color="auto"/>
                    <w:bottom w:val="none" w:sz="0" w:space="0" w:color="auto"/>
                    <w:right w:val="none" w:sz="0" w:space="0" w:color="auto"/>
                  </w:divBdr>
                  <w:divsChild>
                    <w:div w:id="36048210">
                      <w:marLeft w:val="0"/>
                      <w:marRight w:val="0"/>
                      <w:marTop w:val="0"/>
                      <w:marBottom w:val="0"/>
                      <w:divBdr>
                        <w:top w:val="none" w:sz="0" w:space="0" w:color="auto"/>
                        <w:left w:val="none" w:sz="0" w:space="0" w:color="auto"/>
                        <w:bottom w:val="none" w:sz="0" w:space="0" w:color="auto"/>
                        <w:right w:val="none" w:sz="0" w:space="0" w:color="auto"/>
                      </w:divBdr>
                      <w:divsChild>
                        <w:div w:id="861823533">
                          <w:marLeft w:val="0"/>
                          <w:marRight w:val="0"/>
                          <w:marTop w:val="0"/>
                          <w:marBottom w:val="150"/>
                          <w:divBdr>
                            <w:top w:val="none" w:sz="0" w:space="0" w:color="auto"/>
                            <w:left w:val="none" w:sz="0" w:space="0" w:color="auto"/>
                            <w:bottom w:val="none" w:sz="0" w:space="0" w:color="auto"/>
                            <w:right w:val="none" w:sz="0" w:space="0" w:color="auto"/>
                          </w:divBdr>
                        </w:div>
                        <w:div w:id="256913159">
                          <w:marLeft w:val="0"/>
                          <w:marRight w:val="0"/>
                          <w:marTop w:val="0"/>
                          <w:marBottom w:val="0"/>
                          <w:divBdr>
                            <w:top w:val="none" w:sz="0" w:space="0" w:color="auto"/>
                            <w:left w:val="none" w:sz="0" w:space="0" w:color="auto"/>
                            <w:bottom w:val="none" w:sz="0" w:space="0" w:color="auto"/>
                            <w:right w:val="none" w:sz="0" w:space="0" w:color="auto"/>
                          </w:divBdr>
                        </w:div>
                        <w:div w:id="919482995">
                          <w:marLeft w:val="0"/>
                          <w:marRight w:val="0"/>
                          <w:marTop w:val="0"/>
                          <w:marBottom w:val="150"/>
                          <w:divBdr>
                            <w:top w:val="none" w:sz="0" w:space="0" w:color="auto"/>
                            <w:left w:val="none" w:sz="0" w:space="0" w:color="auto"/>
                            <w:bottom w:val="none" w:sz="0" w:space="0" w:color="auto"/>
                            <w:right w:val="none" w:sz="0" w:space="0" w:color="auto"/>
                          </w:divBdr>
                        </w:div>
                        <w:div w:id="1147746027">
                          <w:marLeft w:val="0"/>
                          <w:marRight w:val="0"/>
                          <w:marTop w:val="0"/>
                          <w:marBottom w:val="150"/>
                          <w:divBdr>
                            <w:top w:val="none" w:sz="0" w:space="0" w:color="auto"/>
                            <w:left w:val="none" w:sz="0" w:space="0" w:color="auto"/>
                            <w:bottom w:val="none" w:sz="0" w:space="0" w:color="auto"/>
                            <w:right w:val="none" w:sz="0" w:space="0" w:color="auto"/>
                          </w:divBdr>
                        </w:div>
                        <w:div w:id="1875196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5066871">
      <w:bodyDiv w:val="1"/>
      <w:marLeft w:val="0"/>
      <w:marRight w:val="0"/>
      <w:marTop w:val="0"/>
      <w:marBottom w:val="0"/>
      <w:divBdr>
        <w:top w:val="none" w:sz="0" w:space="0" w:color="auto"/>
        <w:left w:val="none" w:sz="0" w:space="0" w:color="auto"/>
        <w:bottom w:val="none" w:sz="0" w:space="0" w:color="auto"/>
        <w:right w:val="none" w:sz="0" w:space="0" w:color="auto"/>
      </w:divBdr>
    </w:div>
    <w:div w:id="1256401493">
      <w:bodyDiv w:val="1"/>
      <w:marLeft w:val="0"/>
      <w:marRight w:val="0"/>
      <w:marTop w:val="0"/>
      <w:marBottom w:val="0"/>
      <w:divBdr>
        <w:top w:val="none" w:sz="0" w:space="0" w:color="auto"/>
        <w:left w:val="none" w:sz="0" w:space="0" w:color="auto"/>
        <w:bottom w:val="none" w:sz="0" w:space="0" w:color="auto"/>
        <w:right w:val="none" w:sz="0" w:space="0" w:color="auto"/>
      </w:divBdr>
    </w:div>
    <w:div w:id="1276910883">
      <w:bodyDiv w:val="1"/>
      <w:marLeft w:val="0"/>
      <w:marRight w:val="0"/>
      <w:marTop w:val="0"/>
      <w:marBottom w:val="0"/>
      <w:divBdr>
        <w:top w:val="none" w:sz="0" w:space="0" w:color="auto"/>
        <w:left w:val="none" w:sz="0" w:space="0" w:color="auto"/>
        <w:bottom w:val="none" w:sz="0" w:space="0" w:color="auto"/>
        <w:right w:val="none" w:sz="0" w:space="0" w:color="auto"/>
      </w:divBdr>
    </w:div>
    <w:div w:id="1300957752">
      <w:bodyDiv w:val="1"/>
      <w:marLeft w:val="0"/>
      <w:marRight w:val="0"/>
      <w:marTop w:val="0"/>
      <w:marBottom w:val="0"/>
      <w:divBdr>
        <w:top w:val="none" w:sz="0" w:space="0" w:color="auto"/>
        <w:left w:val="none" w:sz="0" w:space="0" w:color="auto"/>
        <w:bottom w:val="none" w:sz="0" w:space="0" w:color="auto"/>
        <w:right w:val="none" w:sz="0" w:space="0" w:color="auto"/>
      </w:divBdr>
    </w:div>
    <w:div w:id="1362508334">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91813914">
      <w:bodyDiv w:val="1"/>
      <w:marLeft w:val="0"/>
      <w:marRight w:val="0"/>
      <w:marTop w:val="0"/>
      <w:marBottom w:val="0"/>
      <w:divBdr>
        <w:top w:val="none" w:sz="0" w:space="0" w:color="auto"/>
        <w:left w:val="none" w:sz="0" w:space="0" w:color="auto"/>
        <w:bottom w:val="none" w:sz="0" w:space="0" w:color="auto"/>
        <w:right w:val="none" w:sz="0" w:space="0" w:color="auto"/>
      </w:divBdr>
    </w:div>
    <w:div w:id="1689912733">
      <w:bodyDiv w:val="1"/>
      <w:marLeft w:val="0"/>
      <w:marRight w:val="0"/>
      <w:marTop w:val="0"/>
      <w:marBottom w:val="0"/>
      <w:divBdr>
        <w:top w:val="none" w:sz="0" w:space="0" w:color="auto"/>
        <w:left w:val="none" w:sz="0" w:space="0" w:color="auto"/>
        <w:bottom w:val="none" w:sz="0" w:space="0" w:color="auto"/>
        <w:right w:val="none" w:sz="0" w:space="0" w:color="auto"/>
      </w:divBdr>
    </w:div>
    <w:div w:id="1710184318">
      <w:bodyDiv w:val="1"/>
      <w:marLeft w:val="0"/>
      <w:marRight w:val="0"/>
      <w:marTop w:val="0"/>
      <w:marBottom w:val="0"/>
      <w:divBdr>
        <w:top w:val="none" w:sz="0" w:space="0" w:color="auto"/>
        <w:left w:val="none" w:sz="0" w:space="0" w:color="auto"/>
        <w:bottom w:val="none" w:sz="0" w:space="0" w:color="auto"/>
        <w:right w:val="none" w:sz="0" w:space="0" w:color="auto"/>
      </w:divBdr>
      <w:divsChild>
        <w:div w:id="213808568">
          <w:marLeft w:val="0"/>
          <w:marRight w:val="0"/>
          <w:marTop w:val="0"/>
          <w:marBottom w:val="0"/>
          <w:divBdr>
            <w:top w:val="single" w:sz="6" w:space="6" w:color="C3D6F5"/>
            <w:left w:val="single" w:sz="6" w:space="12" w:color="C3D6F5"/>
            <w:bottom w:val="single" w:sz="6" w:space="6" w:color="CAE8FC"/>
            <w:right w:val="single" w:sz="6" w:space="12" w:color="CAE8FC"/>
          </w:divBdr>
          <w:divsChild>
            <w:div w:id="77141657">
              <w:marLeft w:val="0"/>
              <w:marRight w:val="0"/>
              <w:marTop w:val="0"/>
              <w:marBottom w:val="0"/>
              <w:divBdr>
                <w:top w:val="none" w:sz="0" w:space="0" w:color="auto"/>
                <w:left w:val="none" w:sz="0" w:space="0" w:color="auto"/>
                <w:bottom w:val="none" w:sz="0" w:space="0" w:color="auto"/>
                <w:right w:val="none" w:sz="0" w:space="0" w:color="auto"/>
              </w:divBdr>
            </w:div>
          </w:divsChild>
        </w:div>
        <w:div w:id="230653827">
          <w:marLeft w:val="-225"/>
          <w:marRight w:val="-225"/>
          <w:marTop w:val="0"/>
          <w:marBottom w:val="0"/>
          <w:divBdr>
            <w:top w:val="none" w:sz="0" w:space="0" w:color="auto"/>
            <w:left w:val="none" w:sz="0" w:space="0" w:color="auto"/>
            <w:bottom w:val="none" w:sz="0" w:space="0" w:color="auto"/>
            <w:right w:val="none" w:sz="0" w:space="0" w:color="auto"/>
          </w:divBdr>
          <w:divsChild>
            <w:div w:id="47344925">
              <w:marLeft w:val="0"/>
              <w:marRight w:val="0"/>
              <w:marTop w:val="0"/>
              <w:marBottom w:val="0"/>
              <w:divBdr>
                <w:top w:val="none" w:sz="0" w:space="0" w:color="auto"/>
                <w:left w:val="none" w:sz="0" w:space="0" w:color="auto"/>
                <w:bottom w:val="none" w:sz="0" w:space="0" w:color="auto"/>
                <w:right w:val="none" w:sz="0" w:space="0" w:color="auto"/>
              </w:divBdr>
              <w:divsChild>
                <w:div w:id="1433697976">
                  <w:marLeft w:val="0"/>
                  <w:marRight w:val="0"/>
                  <w:marTop w:val="0"/>
                  <w:marBottom w:val="0"/>
                  <w:divBdr>
                    <w:top w:val="none" w:sz="0" w:space="0" w:color="auto"/>
                    <w:left w:val="none" w:sz="0" w:space="0" w:color="auto"/>
                    <w:bottom w:val="none" w:sz="0" w:space="0" w:color="auto"/>
                    <w:right w:val="none" w:sz="0" w:space="0" w:color="auto"/>
                  </w:divBdr>
                  <w:divsChild>
                    <w:div w:id="1409693822">
                      <w:marLeft w:val="0"/>
                      <w:marRight w:val="0"/>
                      <w:marTop w:val="0"/>
                      <w:marBottom w:val="0"/>
                      <w:divBdr>
                        <w:top w:val="none" w:sz="0" w:space="0" w:color="auto"/>
                        <w:left w:val="none" w:sz="0" w:space="0" w:color="auto"/>
                        <w:bottom w:val="none" w:sz="0" w:space="0" w:color="auto"/>
                        <w:right w:val="none" w:sz="0" w:space="0" w:color="auto"/>
                      </w:divBdr>
                      <w:divsChild>
                        <w:div w:id="1404983239">
                          <w:marLeft w:val="0"/>
                          <w:marRight w:val="0"/>
                          <w:marTop w:val="0"/>
                          <w:marBottom w:val="150"/>
                          <w:divBdr>
                            <w:top w:val="none" w:sz="0" w:space="0" w:color="auto"/>
                            <w:left w:val="none" w:sz="0" w:space="0" w:color="auto"/>
                            <w:bottom w:val="none" w:sz="0" w:space="0" w:color="auto"/>
                            <w:right w:val="none" w:sz="0" w:space="0" w:color="auto"/>
                          </w:divBdr>
                        </w:div>
                        <w:div w:id="63917423">
                          <w:marLeft w:val="0"/>
                          <w:marRight w:val="0"/>
                          <w:marTop w:val="0"/>
                          <w:marBottom w:val="0"/>
                          <w:divBdr>
                            <w:top w:val="none" w:sz="0" w:space="0" w:color="auto"/>
                            <w:left w:val="none" w:sz="0" w:space="0" w:color="auto"/>
                            <w:bottom w:val="none" w:sz="0" w:space="0" w:color="auto"/>
                            <w:right w:val="none" w:sz="0" w:space="0" w:color="auto"/>
                          </w:divBdr>
                        </w:div>
                        <w:div w:id="1512913295">
                          <w:marLeft w:val="0"/>
                          <w:marRight w:val="0"/>
                          <w:marTop w:val="0"/>
                          <w:marBottom w:val="150"/>
                          <w:divBdr>
                            <w:top w:val="none" w:sz="0" w:space="0" w:color="auto"/>
                            <w:left w:val="none" w:sz="0" w:space="0" w:color="auto"/>
                            <w:bottom w:val="none" w:sz="0" w:space="0" w:color="auto"/>
                            <w:right w:val="none" w:sz="0" w:space="0" w:color="auto"/>
                          </w:divBdr>
                        </w:div>
                        <w:div w:id="458567579">
                          <w:marLeft w:val="0"/>
                          <w:marRight w:val="0"/>
                          <w:marTop w:val="0"/>
                          <w:marBottom w:val="150"/>
                          <w:divBdr>
                            <w:top w:val="none" w:sz="0" w:space="0" w:color="auto"/>
                            <w:left w:val="none" w:sz="0" w:space="0" w:color="auto"/>
                            <w:bottom w:val="none" w:sz="0" w:space="0" w:color="auto"/>
                            <w:right w:val="none" w:sz="0" w:space="0" w:color="auto"/>
                          </w:divBdr>
                        </w:div>
                        <w:div w:id="20913495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8338741">
      <w:bodyDiv w:val="1"/>
      <w:marLeft w:val="0"/>
      <w:marRight w:val="0"/>
      <w:marTop w:val="0"/>
      <w:marBottom w:val="0"/>
      <w:divBdr>
        <w:top w:val="none" w:sz="0" w:space="0" w:color="auto"/>
        <w:left w:val="none" w:sz="0" w:space="0" w:color="auto"/>
        <w:bottom w:val="none" w:sz="0" w:space="0" w:color="auto"/>
        <w:right w:val="none" w:sz="0" w:space="0" w:color="auto"/>
      </w:divBdr>
      <w:divsChild>
        <w:div w:id="47388669">
          <w:marLeft w:val="0"/>
          <w:marRight w:val="0"/>
          <w:marTop w:val="0"/>
          <w:marBottom w:val="0"/>
          <w:divBdr>
            <w:top w:val="none" w:sz="0" w:space="0" w:color="auto"/>
            <w:left w:val="none" w:sz="0" w:space="0" w:color="auto"/>
            <w:bottom w:val="none" w:sz="0" w:space="0" w:color="auto"/>
            <w:right w:val="none" w:sz="0" w:space="0" w:color="auto"/>
          </w:divBdr>
        </w:div>
        <w:div w:id="1435859152">
          <w:marLeft w:val="0"/>
          <w:marRight w:val="0"/>
          <w:marTop w:val="0"/>
          <w:marBottom w:val="0"/>
          <w:divBdr>
            <w:top w:val="none" w:sz="0" w:space="0" w:color="auto"/>
            <w:left w:val="none" w:sz="0" w:space="0" w:color="auto"/>
            <w:bottom w:val="none" w:sz="0" w:space="0" w:color="auto"/>
            <w:right w:val="none" w:sz="0" w:space="0" w:color="auto"/>
          </w:divBdr>
        </w:div>
      </w:divsChild>
    </w:div>
    <w:div w:id="1797486498">
      <w:bodyDiv w:val="1"/>
      <w:marLeft w:val="0"/>
      <w:marRight w:val="0"/>
      <w:marTop w:val="0"/>
      <w:marBottom w:val="0"/>
      <w:divBdr>
        <w:top w:val="none" w:sz="0" w:space="0" w:color="auto"/>
        <w:left w:val="none" w:sz="0" w:space="0" w:color="auto"/>
        <w:bottom w:val="none" w:sz="0" w:space="0" w:color="auto"/>
        <w:right w:val="none" w:sz="0" w:space="0" w:color="auto"/>
      </w:divBdr>
      <w:divsChild>
        <w:div w:id="266936121">
          <w:marLeft w:val="0"/>
          <w:marRight w:val="0"/>
          <w:marTop w:val="0"/>
          <w:marBottom w:val="150"/>
          <w:divBdr>
            <w:top w:val="none" w:sz="0" w:space="0" w:color="auto"/>
            <w:left w:val="none" w:sz="0" w:space="0" w:color="auto"/>
            <w:bottom w:val="none" w:sz="0" w:space="0" w:color="auto"/>
            <w:right w:val="none" w:sz="0" w:space="0" w:color="auto"/>
          </w:divBdr>
        </w:div>
      </w:divsChild>
    </w:div>
    <w:div w:id="1869374006">
      <w:bodyDiv w:val="1"/>
      <w:marLeft w:val="0"/>
      <w:marRight w:val="0"/>
      <w:marTop w:val="0"/>
      <w:marBottom w:val="0"/>
      <w:divBdr>
        <w:top w:val="none" w:sz="0" w:space="0" w:color="auto"/>
        <w:left w:val="none" w:sz="0" w:space="0" w:color="auto"/>
        <w:bottom w:val="none" w:sz="0" w:space="0" w:color="auto"/>
        <w:right w:val="none" w:sz="0" w:space="0" w:color="auto"/>
      </w:divBdr>
    </w:div>
    <w:div w:id="1962376423">
      <w:bodyDiv w:val="1"/>
      <w:marLeft w:val="0"/>
      <w:marRight w:val="0"/>
      <w:marTop w:val="0"/>
      <w:marBottom w:val="0"/>
      <w:divBdr>
        <w:top w:val="none" w:sz="0" w:space="0" w:color="auto"/>
        <w:left w:val="none" w:sz="0" w:space="0" w:color="auto"/>
        <w:bottom w:val="none" w:sz="0" w:space="0" w:color="auto"/>
        <w:right w:val="none" w:sz="0" w:space="0" w:color="auto"/>
      </w:divBdr>
      <w:divsChild>
        <w:div w:id="1252742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struction.gov.ua/certified_persons_detail/2282707643669677984?prof=2" TargetMode="External"/><Relationship Id="rId13" Type="http://schemas.openxmlformats.org/officeDocument/2006/relationships/hyperlink" Target="https://zakon.rada.gov.ua/laws/show/1704-17" TargetMode="External"/><Relationship Id="rId18" Type="http://schemas.openxmlformats.org/officeDocument/2006/relationships/hyperlink" Target="https://zakon.rada.gov.ua/laws/show/1704-17" TargetMode="External"/><Relationship Id="rId26" Type="http://schemas.openxmlformats.org/officeDocument/2006/relationships/hyperlink" Target="https://zakon.rada.gov.ua/laws/show/1341-2011-%D0%BF" TargetMode="External"/><Relationship Id="rId3" Type="http://schemas.openxmlformats.org/officeDocument/2006/relationships/styles" Target="styles.xml"/><Relationship Id="rId21" Type="http://schemas.openxmlformats.org/officeDocument/2006/relationships/hyperlink" Target="https://zakon.rada.gov.ua/laws/show/554-2011-%D0%BF" TargetMode="External"/><Relationship Id="rId7" Type="http://schemas.openxmlformats.org/officeDocument/2006/relationships/endnotes" Target="endnotes.xml"/><Relationship Id="rId12" Type="http://schemas.openxmlformats.org/officeDocument/2006/relationships/hyperlink" Target="https://zakon.rada.gov.ua/laws/show/1704-17" TargetMode="External"/><Relationship Id="rId17" Type="http://schemas.openxmlformats.org/officeDocument/2006/relationships/hyperlink" Target="https://zakon.rada.gov.ua/laws/show/1704-17" TargetMode="External"/><Relationship Id="rId25" Type="http://schemas.openxmlformats.org/officeDocument/2006/relationships/hyperlink" Target="https://zakon.rada.gov.ua/laws/show/1341-2011-%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4-17" TargetMode="External"/><Relationship Id="rId20" Type="http://schemas.openxmlformats.org/officeDocument/2006/relationships/hyperlink" Target="https://zakon.rada.gov.ua/laws/show/85/96-%D0%B2%D1%80" TargetMode="External"/><Relationship Id="rId29" Type="http://schemas.openxmlformats.org/officeDocument/2006/relationships/hyperlink" Target="https://zakon.rada.gov.ua/laws/show/1341-2011-%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4-17" TargetMode="External"/><Relationship Id="rId24" Type="http://schemas.openxmlformats.org/officeDocument/2006/relationships/hyperlink" Target="https://uk.wikipedia.org/wiki/%D2%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704-17" TargetMode="External"/><Relationship Id="rId23" Type="http://schemas.openxmlformats.org/officeDocument/2006/relationships/hyperlink" Target="https://zakon.rada.gov.ua/laws/show/1341-2011-%D0%BF" TargetMode="External"/><Relationship Id="rId28" Type="http://schemas.openxmlformats.org/officeDocument/2006/relationships/hyperlink" Target="https://zakon.rada.gov.ua/laws/show/1341-2011-%D0%BF" TargetMode="External"/><Relationship Id="rId10" Type="http://schemas.openxmlformats.org/officeDocument/2006/relationships/hyperlink" Target="https://zakon.rada.gov.ua/laws/show/1704-17" TargetMode="External"/><Relationship Id="rId19" Type="http://schemas.openxmlformats.org/officeDocument/2006/relationships/hyperlink" Target="https://nqa.gov.ua/news/metodicni-rekomendacii-sodo-rozroblenna-profesijnih-standarti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704-17" TargetMode="External"/><Relationship Id="rId14" Type="http://schemas.openxmlformats.org/officeDocument/2006/relationships/hyperlink" Target="https://zakon.rada.gov.ua/laws/show/1704-17" TargetMode="External"/><Relationship Id="rId22" Type="http://schemas.openxmlformats.org/officeDocument/2006/relationships/hyperlink" Target="https://zakon.rada.gov.ua/laws/show/554-2011-%D0%BF" TargetMode="External"/><Relationship Id="rId27" Type="http://schemas.openxmlformats.org/officeDocument/2006/relationships/hyperlink" Target="https://zakon.rada.gov.ua/laws/show/1341-2011-%D0%BF" TargetMode="External"/><Relationship Id="rId30" Type="http://schemas.openxmlformats.org/officeDocument/2006/relationships/hyperlink" Target="https://zakon.rada.gov.ua/laws/show/1341-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57BB-C905-4273-ADEA-1C2D3782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47</Pages>
  <Words>12470</Words>
  <Characters>71081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278</cp:revision>
  <dcterms:created xsi:type="dcterms:W3CDTF">2023-08-02T14:30:00Z</dcterms:created>
  <dcterms:modified xsi:type="dcterms:W3CDTF">2023-08-25T11:21:00Z</dcterms:modified>
</cp:coreProperties>
</file>