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9E" w:rsidRPr="001A50F4" w:rsidRDefault="00F1259E" w:rsidP="00F1259E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  <w:lang w:val="uk-UA"/>
        </w:rPr>
      </w:pPr>
      <w:r w:rsidRPr="001A50F4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F1259E" w:rsidRPr="001A50F4" w:rsidRDefault="00F1259E" w:rsidP="00F1259E">
      <w:pPr>
        <w:spacing w:after="0" w:line="24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 w:rsidRPr="001A50F4">
        <w:rPr>
          <w:rFonts w:ascii="Times New Roman" w:hAnsi="Times New Roman"/>
          <w:sz w:val="28"/>
          <w:szCs w:val="28"/>
          <w:lang w:val="uk-UA"/>
        </w:rPr>
        <w:t>рішенням  Правління Всеукраїнської громадської організації «Асоціація експертів будівельної галузі»</w:t>
      </w:r>
    </w:p>
    <w:p w:rsidR="00F1259E" w:rsidRPr="001A50F4" w:rsidRDefault="00F1259E" w:rsidP="00F1259E">
      <w:pPr>
        <w:ind w:left="4956"/>
        <w:rPr>
          <w:rFonts w:ascii="Times New Roman" w:hAnsi="Times New Roman"/>
          <w:sz w:val="28"/>
          <w:szCs w:val="28"/>
          <w:lang w:val="uk-UA"/>
        </w:rPr>
      </w:pPr>
      <w:r w:rsidRPr="001A50F4">
        <w:rPr>
          <w:rFonts w:ascii="Times New Roman" w:hAnsi="Times New Roman"/>
          <w:sz w:val="28"/>
          <w:szCs w:val="28"/>
          <w:lang w:val="uk-UA"/>
        </w:rPr>
        <w:t xml:space="preserve">(протокол від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E4D9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02. </w:t>
      </w:r>
      <w:r w:rsidRPr="00DE4D9D">
        <w:rPr>
          <w:rFonts w:ascii="Times New Roman" w:hAnsi="Times New Roman"/>
          <w:sz w:val="28"/>
          <w:szCs w:val="28"/>
          <w:lang w:val="uk-UA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DE4D9D">
        <w:rPr>
          <w:rFonts w:ascii="Times New Roman" w:hAnsi="Times New Roman"/>
          <w:sz w:val="28"/>
          <w:szCs w:val="28"/>
          <w:lang w:val="uk-UA"/>
        </w:rPr>
        <w:t xml:space="preserve">   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E4D9D">
        <w:rPr>
          <w:rFonts w:ascii="Times New Roman" w:hAnsi="Times New Roman"/>
          <w:sz w:val="28"/>
          <w:szCs w:val="28"/>
          <w:lang w:val="uk-UA"/>
        </w:rPr>
        <w:t>)</w:t>
      </w:r>
    </w:p>
    <w:p w:rsidR="00F1259E" w:rsidRPr="001A50F4" w:rsidRDefault="00F1259E" w:rsidP="00F1259E">
      <w:pPr>
        <w:ind w:left="6096"/>
        <w:rPr>
          <w:rFonts w:ascii="Times New Roman" w:hAnsi="Times New Roman"/>
          <w:sz w:val="28"/>
          <w:szCs w:val="28"/>
          <w:lang w:val="uk-UA"/>
        </w:rPr>
      </w:pPr>
    </w:p>
    <w:p w:rsidR="005B278F" w:rsidRPr="005608A9" w:rsidRDefault="005B278F" w:rsidP="00D36FDE">
      <w:pPr>
        <w:ind w:left="6096"/>
        <w:rPr>
          <w:rFonts w:ascii="Times New Roman" w:hAnsi="Times New Roman"/>
          <w:sz w:val="28"/>
          <w:szCs w:val="28"/>
          <w:lang w:val="uk-UA"/>
        </w:rPr>
      </w:pPr>
    </w:p>
    <w:p w:rsidR="005B278F" w:rsidRPr="005608A9" w:rsidRDefault="005B278F" w:rsidP="00D36FDE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5608A9">
        <w:rPr>
          <w:rFonts w:ascii="Times New Roman" w:hAnsi="Times New Roman"/>
          <w:sz w:val="28"/>
          <w:szCs w:val="28"/>
          <w:lang w:val="uk-UA"/>
        </w:rPr>
        <w:t>ПЕРСОНАЛЬНИЙ СКЛАД</w:t>
      </w:r>
    </w:p>
    <w:p w:rsidR="005B278F" w:rsidRPr="005608A9" w:rsidRDefault="005B278F" w:rsidP="00D36FDE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5608A9">
        <w:rPr>
          <w:rFonts w:ascii="Times New Roman" w:hAnsi="Times New Roman"/>
          <w:sz w:val="28"/>
          <w:szCs w:val="28"/>
          <w:lang w:val="uk-UA"/>
        </w:rPr>
        <w:t xml:space="preserve">Апеляційної комісії </w:t>
      </w:r>
    </w:p>
    <w:p w:rsidR="005B278F" w:rsidRPr="005608A9" w:rsidRDefault="005B278F" w:rsidP="00D36FDE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5608A9">
        <w:rPr>
          <w:rFonts w:ascii="Times New Roman" w:hAnsi="Times New Roman"/>
          <w:sz w:val="28"/>
          <w:szCs w:val="28"/>
          <w:lang w:val="uk-UA"/>
        </w:rPr>
        <w:t>Всеукраїнської громадської організації «Асоціація експертів будівельної галузі»</w:t>
      </w:r>
    </w:p>
    <w:p w:rsidR="005B278F" w:rsidRPr="005608A9" w:rsidRDefault="005B278F" w:rsidP="00D36FDE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278F" w:rsidRPr="005608A9" w:rsidRDefault="005B278F" w:rsidP="00D36FDE">
      <w:pPr>
        <w:spacing w:after="0"/>
        <w:contextualSpacing/>
        <w:rPr>
          <w:rFonts w:ascii="Times New Roman" w:hAnsi="Times New Roman"/>
          <w:sz w:val="28"/>
          <w:szCs w:val="28"/>
          <w:lang w:val="uk-UA"/>
        </w:rPr>
      </w:pPr>
      <w:r w:rsidRPr="005608A9">
        <w:rPr>
          <w:rFonts w:ascii="Times New Roman" w:hAnsi="Times New Roman"/>
          <w:sz w:val="28"/>
          <w:szCs w:val="28"/>
          <w:lang w:val="uk-UA"/>
        </w:rPr>
        <w:t xml:space="preserve">Тарасюк Василь Григорович, </w:t>
      </w:r>
      <w:r w:rsidR="00992748" w:rsidRPr="005608A9">
        <w:rPr>
          <w:rFonts w:ascii="Times New Roman" w:hAnsi="Times New Roman"/>
          <w:sz w:val="28"/>
          <w:szCs w:val="28"/>
          <w:lang w:val="uk-UA"/>
        </w:rPr>
        <w:t>Голова апеляційної комісії, член Правління</w:t>
      </w:r>
      <w:r w:rsidRPr="005608A9">
        <w:rPr>
          <w:rFonts w:ascii="Times New Roman" w:hAnsi="Times New Roman"/>
          <w:sz w:val="28"/>
          <w:szCs w:val="28"/>
          <w:lang w:val="uk-UA"/>
        </w:rPr>
        <w:t xml:space="preserve"> Асоціації; </w:t>
      </w:r>
    </w:p>
    <w:p w:rsidR="005B278F" w:rsidRPr="005608A9" w:rsidRDefault="005B278F" w:rsidP="00D36FDE">
      <w:pPr>
        <w:spacing w:after="0"/>
        <w:contextualSpacing/>
        <w:rPr>
          <w:rFonts w:ascii="Times New Roman" w:hAnsi="Times New Roman"/>
          <w:sz w:val="28"/>
          <w:szCs w:val="28"/>
          <w:lang w:val="uk-UA"/>
        </w:rPr>
      </w:pPr>
      <w:r w:rsidRPr="005608A9">
        <w:rPr>
          <w:rFonts w:ascii="Times New Roman" w:hAnsi="Times New Roman"/>
          <w:sz w:val="28"/>
          <w:szCs w:val="28"/>
          <w:lang w:val="uk-UA"/>
        </w:rPr>
        <w:t>Лантух-</w:t>
      </w:r>
      <w:proofErr w:type="spellStart"/>
      <w:r w:rsidRPr="005608A9">
        <w:rPr>
          <w:rFonts w:ascii="Times New Roman" w:hAnsi="Times New Roman"/>
          <w:sz w:val="28"/>
          <w:szCs w:val="28"/>
          <w:lang w:val="uk-UA"/>
        </w:rPr>
        <w:t>Лященко</w:t>
      </w:r>
      <w:proofErr w:type="spellEnd"/>
      <w:r w:rsidRPr="005608A9">
        <w:rPr>
          <w:rFonts w:ascii="Times New Roman" w:hAnsi="Times New Roman"/>
          <w:sz w:val="28"/>
          <w:szCs w:val="28"/>
          <w:lang w:val="uk-UA"/>
        </w:rPr>
        <w:t xml:space="preserve"> Альберт Іванович,  </w:t>
      </w:r>
      <w:r w:rsidR="00433BB7">
        <w:rPr>
          <w:rFonts w:ascii="Times New Roman" w:hAnsi="Times New Roman"/>
          <w:sz w:val="28"/>
          <w:szCs w:val="28"/>
          <w:lang w:val="uk-UA"/>
        </w:rPr>
        <w:t>ч</w:t>
      </w:r>
      <w:r w:rsidRPr="005608A9">
        <w:rPr>
          <w:rFonts w:ascii="Times New Roman" w:hAnsi="Times New Roman"/>
          <w:sz w:val="28"/>
          <w:szCs w:val="28"/>
          <w:lang w:val="uk-UA"/>
        </w:rPr>
        <w:t>лен Правління Асоціації;</w:t>
      </w:r>
    </w:p>
    <w:p w:rsidR="005B278F" w:rsidRPr="005608A9" w:rsidRDefault="005B278F" w:rsidP="00D36FDE">
      <w:pPr>
        <w:spacing w:after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608A9">
        <w:rPr>
          <w:rFonts w:ascii="Times New Roman" w:hAnsi="Times New Roman"/>
          <w:sz w:val="28"/>
          <w:szCs w:val="28"/>
          <w:lang w:val="uk-UA"/>
        </w:rPr>
        <w:t>Владіміров</w:t>
      </w:r>
      <w:proofErr w:type="spellEnd"/>
      <w:r w:rsidRPr="005608A9">
        <w:rPr>
          <w:rFonts w:ascii="Times New Roman" w:hAnsi="Times New Roman"/>
          <w:sz w:val="28"/>
          <w:szCs w:val="28"/>
          <w:lang w:val="uk-UA"/>
        </w:rPr>
        <w:t xml:space="preserve"> Євгеній Сергійович, член Ревізійної комісії Асоціації.</w:t>
      </w:r>
    </w:p>
    <w:p w:rsidR="005B278F" w:rsidRPr="005608A9" w:rsidRDefault="005B278F" w:rsidP="00D36FDE">
      <w:pPr>
        <w:spacing w:after="0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B278F" w:rsidRPr="005608A9" w:rsidRDefault="005B278F" w:rsidP="00D36FDE">
      <w:pPr>
        <w:spacing w:after="0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B278F" w:rsidRPr="005608A9" w:rsidRDefault="005B278F" w:rsidP="00D36FDE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B278F" w:rsidRPr="005608A9" w:rsidRDefault="005B278F" w:rsidP="00D36FDE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5608A9">
        <w:rPr>
          <w:rFonts w:ascii="Times New Roman" w:hAnsi="Times New Roman"/>
          <w:sz w:val="28"/>
          <w:szCs w:val="28"/>
          <w:lang w:val="uk-UA"/>
        </w:rPr>
        <w:t>ПЕРСОНАЛЬНИЙ СКЛАД</w:t>
      </w:r>
    </w:p>
    <w:p w:rsidR="005B278F" w:rsidRPr="005608A9" w:rsidRDefault="005B278F" w:rsidP="00D36FDE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5608A9">
        <w:rPr>
          <w:rFonts w:ascii="Times New Roman" w:hAnsi="Times New Roman"/>
          <w:sz w:val="28"/>
          <w:szCs w:val="28"/>
          <w:lang w:val="uk-UA"/>
        </w:rPr>
        <w:t>Атестаційної архітектурно-будівельної  комісії</w:t>
      </w:r>
    </w:p>
    <w:p w:rsidR="005B278F" w:rsidRPr="005608A9" w:rsidRDefault="005B278F" w:rsidP="00D36FDE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5608A9">
        <w:rPr>
          <w:rFonts w:ascii="Times New Roman" w:hAnsi="Times New Roman"/>
          <w:sz w:val="28"/>
          <w:szCs w:val="28"/>
          <w:lang w:val="uk-UA"/>
        </w:rPr>
        <w:t>Всеукраїнської громадської організації «Асоціація експертів будівельної галузі»</w:t>
      </w:r>
    </w:p>
    <w:p w:rsidR="005B278F" w:rsidRPr="005608A9" w:rsidRDefault="005B278F" w:rsidP="00D36FDE">
      <w:pPr>
        <w:spacing w:after="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5608A9">
        <w:rPr>
          <w:rFonts w:ascii="Times New Roman" w:hAnsi="Times New Roman"/>
          <w:sz w:val="28"/>
          <w:szCs w:val="28"/>
          <w:lang w:val="uk-UA"/>
        </w:rPr>
        <w:t>Президія Атестаційної архітектурно-будівельної  комісії</w:t>
      </w: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4420"/>
        <w:gridCol w:w="5620"/>
      </w:tblGrid>
      <w:tr w:rsidR="00D67774" w:rsidRPr="005608A9" w:rsidTr="005B278F">
        <w:trPr>
          <w:trHeight w:val="51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комісії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Губень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Петро Іванович</w:t>
            </w:r>
          </w:p>
        </w:tc>
      </w:tr>
      <w:tr w:rsidR="00D67774" w:rsidRPr="005608A9" w:rsidTr="005B278F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голови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Власенко Ігор Миколайович              </w:t>
            </w:r>
          </w:p>
        </w:tc>
      </w:tr>
      <w:tr w:rsidR="00D67774" w:rsidRPr="005608A9" w:rsidTr="005B278F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Секретар комісії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Трофименко Марина Володимирівна</w:t>
            </w:r>
          </w:p>
        </w:tc>
      </w:tr>
      <w:tr w:rsidR="00D67774" w:rsidRPr="005608A9" w:rsidTr="005B278F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 -заступник голови комісії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Нечепорчук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Анатолій Антонович </w:t>
            </w:r>
          </w:p>
        </w:tc>
      </w:tr>
      <w:tr w:rsidR="00D67774" w:rsidRPr="005608A9" w:rsidTr="005B278F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 -заступник голови комісії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Крижанівський Олександр Євгенійович</w:t>
            </w:r>
          </w:p>
        </w:tc>
      </w:tr>
      <w:tr w:rsidR="00D67774" w:rsidRPr="005608A9" w:rsidTr="005B278F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 -заступник голови комісії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Криштоп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Тетяна Володимирівна                         </w:t>
            </w:r>
          </w:p>
        </w:tc>
      </w:tr>
      <w:tr w:rsidR="00D67774" w:rsidRPr="005608A9" w:rsidTr="005B278F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 -заступник голови комісії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Куруленко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Святослав Сергійович                                </w:t>
            </w:r>
          </w:p>
        </w:tc>
      </w:tr>
      <w:tr w:rsidR="00D67774" w:rsidRPr="005608A9" w:rsidTr="005B278F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Голова секції -заступник голови комісії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Ніколін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Володимир Володимирович</w:t>
            </w:r>
          </w:p>
        </w:tc>
      </w:tr>
      <w:tr w:rsidR="00D67774" w:rsidRPr="005608A9" w:rsidTr="005B278F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 -заступник голови комісії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Платкевич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Борис Станіславович</w:t>
            </w:r>
          </w:p>
        </w:tc>
      </w:tr>
      <w:tr w:rsidR="00D67774" w:rsidRPr="005608A9" w:rsidTr="00DE4D9D">
        <w:trPr>
          <w:trHeight w:val="1420"/>
        </w:trPr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6FDE" w:rsidRDefault="00D36FDE" w:rsidP="00D36F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D36FDE" w:rsidRDefault="00D36FDE" w:rsidP="00D36FD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5B278F" w:rsidRPr="00D36FDE" w:rsidRDefault="005F5A9F" w:rsidP="00D36F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Секція з  забезпечення механічного опору та стійкості, забезпечення  безпеки експлуатації та вимог охорони праці, забезпечення захисту від шуму, забезпечення економії енергії</w:t>
            </w:r>
          </w:p>
        </w:tc>
      </w:tr>
      <w:tr w:rsidR="00D67774" w:rsidRPr="00F20BF5" w:rsidTr="00DE4D9D">
        <w:trPr>
          <w:trHeight w:val="102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Нечепорчук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Анатолій Антонович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секції. Експерт з технічного обстеження будівель і споруд</w:t>
            </w:r>
            <w:r w:rsid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="005608A9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Експерт</w:t>
            </w:r>
            <w:r w:rsid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проектної документації в частині забезпечення економії енергії,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к.т.н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D67774" w:rsidRPr="005608A9" w:rsidTr="00DE4D9D">
        <w:trPr>
          <w:trHeight w:val="112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Немчинов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Перший заступник директора з наукової роботи  ДП «Державний науково-дослідний інститут будівельних конструкцій»</w:t>
            </w:r>
            <w:r w:rsid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д.т.н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D67774" w:rsidRPr="005608A9" w:rsidTr="00DE4D9D">
        <w:trPr>
          <w:trHeight w:val="98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Галінський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Олександр Михайлович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608A9" w:rsidP="00D36FDE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5608A9">
              <w:rPr>
                <w:rStyle w:val="a6"/>
                <w:rFonts w:ascii="Times New Roman" w:hAnsi="Times New Roman"/>
                <w:b w:val="0"/>
                <w:sz w:val="28"/>
                <w:szCs w:val="23"/>
                <w:bdr w:val="none" w:sz="0" w:space="0" w:color="auto" w:frame="1"/>
                <w:shd w:val="clear" w:color="auto" w:fill="FFFFFF"/>
                <w:lang w:val="uk-UA"/>
              </w:rPr>
              <w:t xml:space="preserve">Керівник </w:t>
            </w:r>
            <w:r w:rsidRPr="005608A9">
              <w:rPr>
                <w:rStyle w:val="a6"/>
                <w:rFonts w:ascii="Times New Roman" w:hAnsi="Times New Roman"/>
                <w:b w:val="0"/>
                <w:sz w:val="28"/>
                <w:szCs w:val="23"/>
                <w:bdr w:val="none" w:sz="0" w:space="0" w:color="auto" w:frame="1"/>
                <w:shd w:val="clear" w:color="auto" w:fill="FFFFFF"/>
              </w:rPr>
              <w:t>ТОВ «</w:t>
            </w:r>
            <w:proofErr w:type="spellStart"/>
            <w:r w:rsidRPr="005608A9">
              <w:rPr>
                <w:rStyle w:val="a6"/>
                <w:rFonts w:ascii="Times New Roman" w:hAnsi="Times New Roman"/>
                <w:b w:val="0"/>
                <w:sz w:val="28"/>
                <w:szCs w:val="23"/>
                <w:bdr w:val="none" w:sz="0" w:space="0" w:color="auto" w:frame="1"/>
                <w:shd w:val="clear" w:color="auto" w:fill="FFFFFF"/>
              </w:rPr>
              <w:t>Національний</w:t>
            </w:r>
            <w:proofErr w:type="spellEnd"/>
            <w:r w:rsidRPr="005608A9">
              <w:rPr>
                <w:rStyle w:val="a6"/>
                <w:rFonts w:ascii="Times New Roman" w:hAnsi="Times New Roman"/>
                <w:b w:val="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608A9">
              <w:rPr>
                <w:rStyle w:val="a6"/>
                <w:rFonts w:ascii="Times New Roman" w:hAnsi="Times New Roman"/>
                <w:b w:val="0"/>
                <w:sz w:val="28"/>
                <w:szCs w:val="23"/>
                <w:bdr w:val="none" w:sz="0" w:space="0" w:color="auto" w:frame="1"/>
                <w:shd w:val="clear" w:color="auto" w:fill="FFFFFF"/>
              </w:rPr>
              <w:t>атестаційно-навчальний</w:t>
            </w:r>
            <w:proofErr w:type="spellEnd"/>
            <w:r w:rsidRPr="005608A9">
              <w:rPr>
                <w:rStyle w:val="a6"/>
                <w:rFonts w:ascii="Times New Roman" w:hAnsi="Times New Roman"/>
                <w:b w:val="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центр</w:t>
            </w:r>
            <w:r w:rsidRPr="005608A9">
              <w:rPr>
                <w:rStyle w:val="a6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5608A9">
              <w:rPr>
                <w:rStyle w:val="a6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B278F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к.т.н</w:t>
            </w:r>
            <w:proofErr w:type="spellEnd"/>
            <w:r w:rsidR="005B278F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="00D36FD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67774" w:rsidRPr="005608A9" w:rsidTr="00DE4D9D">
        <w:trPr>
          <w:trHeight w:val="12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Трохименко Микола Панасович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Завідувач лабораторії будівельної та архітектурної акустики ДП «Державний науково-дослідний інститут будівельних конструкцій»</w:t>
            </w:r>
          </w:p>
        </w:tc>
      </w:tr>
      <w:tr w:rsidR="00D67774" w:rsidRPr="005608A9" w:rsidTr="00DE4D9D">
        <w:trPr>
          <w:trHeight w:val="12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685BC1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Литвинов Володимир Володимирович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7F20C3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</w:t>
            </w:r>
            <w:r w:rsidR="005B278F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ачальник відділу нагляду </w:t>
            </w:r>
            <w:r w:rsidR="00685BC1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у будівництві, котлонагляді, на транспорті та зв’язку Департаменту нагляду в промисловості і на об’єктах підвищеної небезпеки </w:t>
            </w:r>
            <w:proofErr w:type="spellStart"/>
            <w:r w:rsidR="00685BC1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Держпраці</w:t>
            </w:r>
            <w:proofErr w:type="spellEnd"/>
          </w:p>
        </w:tc>
      </w:tr>
      <w:tr w:rsidR="00D67774" w:rsidRPr="005608A9" w:rsidTr="00DE4D9D">
        <w:trPr>
          <w:trHeight w:val="10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Фаренюк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Геннадій Григорович                       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Директор ДП «Державний науково-дослідний інститут будівельних конструкцій», 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д.т.н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</w:tr>
      <w:tr w:rsidR="00D67774" w:rsidRPr="005608A9" w:rsidTr="00DE4D9D">
        <w:trPr>
          <w:trHeight w:val="10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774" w:rsidRPr="005608A9" w:rsidRDefault="00D67774" w:rsidP="00D36FD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Григораш</w:t>
            </w:r>
            <w:proofErr w:type="spellEnd"/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Віталійович</w:t>
            </w:r>
          </w:p>
          <w:p w:rsidR="00D67774" w:rsidRPr="005608A9" w:rsidRDefault="00D67774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774" w:rsidRPr="005608A9" w:rsidRDefault="00D36FDE" w:rsidP="00D36FD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D67774"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аступник директора Департаменту з безпеки ядерних установок Державної інспекції ядерного регулювання  – державний інспектор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D67774" w:rsidRPr="005608A9" w:rsidTr="00DE4D9D">
        <w:trPr>
          <w:trHeight w:val="10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774" w:rsidRPr="005608A9" w:rsidRDefault="00D67774" w:rsidP="00D36FD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Білько</w:t>
            </w:r>
            <w:proofErr w:type="spellEnd"/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 Валерійович</w:t>
            </w:r>
          </w:p>
          <w:p w:rsidR="00D67774" w:rsidRPr="005608A9" w:rsidRDefault="00D67774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774" w:rsidRPr="005608A9" w:rsidRDefault="00D36FDE" w:rsidP="00D36FD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D67774"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аступник директора Департаменту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67774" w:rsidRPr="005608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технічного регулювання енергоефективності </w:t>
            </w:r>
            <w:proofErr w:type="spellStart"/>
            <w:r w:rsidR="00D67774"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Держенергоефективності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D67774" w:rsidRPr="005608A9" w:rsidTr="00DE4D9D">
        <w:trPr>
          <w:trHeight w:val="841"/>
        </w:trPr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278F" w:rsidRPr="00D36FDE" w:rsidRDefault="005B278F" w:rsidP="00D36F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Секція з  пожежної, техногенної безпеки</w:t>
            </w:r>
          </w:p>
        </w:tc>
      </w:tr>
      <w:tr w:rsidR="00D67774" w:rsidRPr="005608A9" w:rsidTr="00DE4D9D">
        <w:trPr>
          <w:trHeight w:val="133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Платкевич Борис Станіславович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секції. Президент-голова Правління громадської організації «Український союз пожежної та техногенної безпеки»</w:t>
            </w:r>
          </w:p>
        </w:tc>
      </w:tr>
      <w:tr w:rsidR="00D67774" w:rsidRPr="00F20BF5" w:rsidTr="00D36FDE">
        <w:trPr>
          <w:trHeight w:val="10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774" w:rsidRPr="005608A9" w:rsidRDefault="00F42888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Лагода Олександр Володимирович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774" w:rsidRPr="005608A9" w:rsidRDefault="00F42888" w:rsidP="00F4288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4288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Провідний експерт будівельний з пожежної і техногенної безпеки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="00F20BF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голови секретаріату по </w:t>
            </w:r>
            <w:r w:rsidR="0033595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зв’язкам</w:t>
            </w:r>
            <w:r w:rsidR="00F20BF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 </w:t>
            </w:r>
            <w:r w:rsidR="0033595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громадськістю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громадської організації «Український союз пожежної та техногенної безпеки»</w:t>
            </w:r>
            <w:r w:rsidR="00F20BF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42888" w:rsidRPr="00F42888" w:rsidTr="00D67774">
        <w:trPr>
          <w:trHeight w:val="12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888" w:rsidRDefault="00F42888" w:rsidP="00D36FD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2888">
              <w:rPr>
                <w:rFonts w:ascii="Times New Roman" w:hAnsi="Times New Roman"/>
                <w:sz w:val="28"/>
                <w:szCs w:val="28"/>
                <w:lang w:val="uk-UA"/>
              </w:rPr>
              <w:t>Святошенко Сергій Іванович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888" w:rsidRDefault="00F42888" w:rsidP="00D36FD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2888">
              <w:rPr>
                <w:rFonts w:ascii="Times New Roman" w:hAnsi="Times New Roman"/>
                <w:sz w:val="28"/>
                <w:szCs w:val="28"/>
                <w:lang w:val="uk-UA"/>
              </w:rPr>
              <w:t>Провідний експерт будівельний з пожежної і техногенної безпеки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Директор приватного підприємства «Цивільний захист»</w:t>
            </w:r>
          </w:p>
        </w:tc>
      </w:tr>
      <w:tr w:rsidR="00D67774" w:rsidRPr="005608A9" w:rsidTr="00D67774">
        <w:trPr>
          <w:trHeight w:val="12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774" w:rsidRPr="005608A9" w:rsidRDefault="00F42888" w:rsidP="00D36FD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Чікало Інна Іллівна</w:t>
            </w:r>
          </w:p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78F" w:rsidRPr="005608A9" w:rsidRDefault="00F42888" w:rsidP="00D36FD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ПП «Науково-технічний центр УСВПП» з навчальної частини</w:t>
            </w:r>
          </w:p>
        </w:tc>
      </w:tr>
      <w:tr w:rsidR="00D67774" w:rsidRPr="005608A9" w:rsidTr="005B278F">
        <w:trPr>
          <w:trHeight w:val="1215"/>
        </w:trPr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278F" w:rsidRPr="00D36FDE" w:rsidRDefault="005B278F" w:rsidP="00D36F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Секція з забезпечення безпеки життя і здоров'я людини, захисту навколишнього природного середовища, забезпечення санітарно-епідеміологічного благополуччя населення </w:t>
            </w:r>
          </w:p>
        </w:tc>
      </w:tr>
      <w:tr w:rsidR="00D67774" w:rsidRPr="00F20BF5" w:rsidTr="00D36FDE">
        <w:trPr>
          <w:trHeight w:val="216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Куруленко Святослав Сергійович                               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секції. Завідувач кафедри менеджменту, аудиту та сертифікації Державного інституту управління та економіки водних ресурсів Держводагенства України, перший віце-президент Спілки екологічних аудиторів України, к.е.н.</w:t>
            </w:r>
          </w:p>
        </w:tc>
      </w:tr>
      <w:tr w:rsidR="00D67774" w:rsidRPr="005608A9" w:rsidTr="00D67774">
        <w:trPr>
          <w:trHeight w:val="12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774" w:rsidRPr="005608A9" w:rsidRDefault="00D67774" w:rsidP="00D36FD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Крамаренко Олена Володимирівна</w:t>
            </w:r>
          </w:p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78F" w:rsidRPr="005608A9" w:rsidRDefault="00D67774" w:rsidP="00D36FD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оцінки впливу на довкілля Міністерства екології та природніх ресурсів України</w:t>
            </w:r>
            <w:r w:rsidR="00D36FD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D67774" w:rsidRPr="00F20BF5" w:rsidTr="005B278F">
        <w:trPr>
          <w:trHeight w:val="12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774" w:rsidRPr="005608A9" w:rsidRDefault="00D67774" w:rsidP="00D36FD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Даниленко Олексій Миколайович</w:t>
            </w:r>
          </w:p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D67774" w:rsidP="00D36FD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санітарно-епідеміологічного нагляду та організації розслідування спалахів </w:t>
            </w:r>
            <w:r w:rsidR="00D36FDE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держнагляду за дотриманням санітарного законодавство Д</w:t>
            </w:r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ержспоживспілки</w:t>
            </w:r>
            <w:r w:rsidR="00D36FD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D67774" w:rsidRPr="00F20BF5" w:rsidTr="005B278F">
        <w:trPr>
          <w:trHeight w:val="12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Данилкіна Ірина Леонідівна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Член </w:t>
            </w:r>
            <w:r w:rsidR="00EA59CE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Громадської ради при Мінприроди, 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України перший віце-президент Всеукраїнської громадської організації «Спілка екологічних аудиторів України»</w:t>
            </w:r>
          </w:p>
        </w:tc>
      </w:tr>
      <w:tr w:rsidR="00D67774" w:rsidRPr="005608A9" w:rsidTr="00DE4D9D">
        <w:trPr>
          <w:trHeight w:val="637"/>
        </w:trPr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278F" w:rsidRPr="00D36FDE" w:rsidRDefault="005B278F" w:rsidP="00D36F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Секція з  експертизи кошторисної частини проектної документації</w:t>
            </w:r>
          </w:p>
        </w:tc>
      </w:tr>
      <w:tr w:rsidR="00D67774" w:rsidRPr="005608A9" w:rsidTr="00DE4D9D">
        <w:trPr>
          <w:trHeight w:val="95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Губень Петро Іванович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Голова секції. Експерт кошторисної частини проектної документації </w:t>
            </w:r>
          </w:p>
        </w:tc>
      </w:tr>
      <w:tr w:rsidR="00D67774" w:rsidRPr="005608A9" w:rsidTr="00DE4D9D">
        <w:trPr>
          <w:trHeight w:val="84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Гончаренко</w:t>
            </w:r>
            <w:r w:rsidR="00EA59CE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Валерія Станіславівна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EA59CE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кошторисного відділу НПФ "Інпроект"</w:t>
            </w:r>
          </w:p>
        </w:tc>
      </w:tr>
      <w:tr w:rsidR="00D67774" w:rsidRPr="005608A9" w:rsidTr="005B278F">
        <w:trPr>
          <w:trHeight w:val="12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Івлєва Наталія Петрівна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Завідувач відділу економічних досліджень будівельного ринку та ціноутворення ДП "Державний науково-дослідного інституту будівельних конструкцій"</w:t>
            </w:r>
          </w:p>
        </w:tc>
      </w:tr>
      <w:tr w:rsidR="00D67774" w:rsidRPr="005608A9" w:rsidTr="00DE4D9D">
        <w:trPr>
          <w:trHeight w:val="643"/>
        </w:trPr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278F" w:rsidRPr="00D36FDE" w:rsidRDefault="005B278F" w:rsidP="00D36F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Секція з  експертизи  проектної документації доріг</w:t>
            </w:r>
          </w:p>
        </w:tc>
      </w:tr>
      <w:tr w:rsidR="00D67774" w:rsidRPr="005608A9" w:rsidTr="00DE4D9D">
        <w:trPr>
          <w:trHeight w:val="1009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Крижанівський Олександр Євгенійович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Голова секції. </w:t>
            </w:r>
            <w:r w:rsidR="00FB6817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Консультант «Міжнародний центр дорожньої безпеки».</w:t>
            </w:r>
            <w:r w:rsidR="00D36FD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Експерт проектної документації доріг.</w:t>
            </w:r>
          </w:p>
        </w:tc>
      </w:tr>
      <w:tr w:rsidR="00D67774" w:rsidRPr="005608A9" w:rsidTr="00D36FDE">
        <w:trPr>
          <w:trHeight w:val="69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Чабанівський Андрій Віталійович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директора Департамента розвитку доріг-начальник відділу будівництва та реконструкції доріг Укравтодору</w:t>
            </w:r>
          </w:p>
        </w:tc>
      </w:tr>
      <w:tr w:rsidR="00D67774" w:rsidRPr="005608A9" w:rsidTr="00DE4D9D">
        <w:trPr>
          <w:trHeight w:val="71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Шевчук Олександр Анатолійович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Головний інженер ТОВ "Укрбудекспертиза"</w:t>
            </w:r>
          </w:p>
        </w:tc>
      </w:tr>
      <w:tr w:rsidR="00D67774" w:rsidRPr="005608A9" w:rsidTr="00DE4D9D">
        <w:trPr>
          <w:trHeight w:val="694"/>
        </w:trPr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78F" w:rsidRPr="00D36FDE" w:rsidRDefault="00D36FDE" w:rsidP="00D36F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Секція з е</w:t>
            </w:r>
            <w:r w:rsidR="005B278F"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кспертизи містобудівної документації</w:t>
            </w:r>
          </w:p>
        </w:tc>
      </w:tr>
      <w:tr w:rsidR="00D67774" w:rsidRPr="005608A9" w:rsidTr="00DE4D9D">
        <w:trPr>
          <w:trHeight w:val="98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Криштоп Тетяна Володимирівна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секції. Заступник директора з наукової роботи ДП "УкрНДПІцивільбуд"</w:t>
            </w:r>
            <w:r w:rsidR="00D36FD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к.т.н.</w:t>
            </w:r>
          </w:p>
        </w:tc>
      </w:tr>
      <w:tr w:rsidR="00D67774" w:rsidRPr="005608A9" w:rsidTr="005B278F">
        <w:trPr>
          <w:trHeight w:val="12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Куцевич Вадим  Володимирович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Керівник наукового відділення, керівник науково-дослідного архітектурного центру ПАТ «Український зональний науково-дослідний і проектний інститут по цивільному будівництву», д.арх. </w:t>
            </w:r>
          </w:p>
        </w:tc>
      </w:tr>
      <w:tr w:rsidR="00D67774" w:rsidRPr="005608A9" w:rsidTr="00DE4D9D">
        <w:trPr>
          <w:trHeight w:val="12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D9D" w:rsidRPr="005608A9" w:rsidRDefault="00DE4D9D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Міхайліді Павло Миколайович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D9D" w:rsidRPr="005608A9" w:rsidRDefault="00DE4D9D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Голова Громадської ради при Міністерстві регіонального розвитку, будівництва та </w:t>
            </w: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житлово - комунального господарства України</w:t>
            </w:r>
          </w:p>
        </w:tc>
      </w:tr>
      <w:tr w:rsidR="00D67774" w:rsidRPr="005608A9" w:rsidTr="00DE4D9D">
        <w:trPr>
          <w:trHeight w:val="759"/>
        </w:trPr>
        <w:tc>
          <w:tcPr>
            <w:tcW w:w="10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D36FDE" w:rsidRDefault="005B278F" w:rsidP="00D36FD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36FD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Секція з  технічної інвентаризації</w:t>
            </w:r>
          </w:p>
        </w:tc>
      </w:tr>
      <w:tr w:rsidR="00D67774" w:rsidRPr="00F20BF5" w:rsidTr="00D67774">
        <w:trPr>
          <w:trHeight w:val="12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Ніколін Володимир Володимирович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DE4D9D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Голова секції. </w:t>
            </w:r>
            <w:r w:rsidR="005B278F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Головний спеціаліст Відділу координації діяльності </w:t>
            </w:r>
            <w:bookmarkStart w:id="0" w:name="_GoBack"/>
            <w:proofErr w:type="spellStart"/>
            <w:r w:rsidR="005B278F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Держархбудінспекції</w:t>
            </w:r>
            <w:bookmarkEnd w:id="0"/>
            <w:proofErr w:type="spellEnd"/>
            <w:r w:rsidR="005B278F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та Атестаційної архітектурно-будівельної комісії </w:t>
            </w:r>
            <w:proofErr w:type="spellStart"/>
            <w:r w:rsidR="005B278F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Мінрегіону</w:t>
            </w:r>
            <w:proofErr w:type="spellEnd"/>
            <w:r w:rsidR="005B278F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України</w:t>
            </w:r>
            <w:r w:rsidR="00D36FD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D67774" w:rsidRPr="005608A9" w:rsidTr="00D36FDE">
        <w:trPr>
          <w:trHeight w:val="70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Аксьон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EA59CE"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Олександр Іванович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992748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Директор ТОВ «</w:t>
            </w:r>
            <w:proofErr w:type="spellStart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Техінвентаризація</w:t>
            </w:r>
            <w:proofErr w:type="spellEnd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  <w:r w:rsidR="00D36FD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D67774" w:rsidRPr="005608A9" w:rsidTr="00D36FDE">
        <w:trPr>
          <w:trHeight w:val="847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Власенко Ігор Миколайович              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78F" w:rsidRPr="005608A9" w:rsidRDefault="005B278F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" w:name="RANGE!C43"/>
            <w:r w:rsidRPr="005608A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Голова Правління ВГО «Асоціація експертів будівельної галузі»</w:t>
            </w:r>
            <w:bookmarkEnd w:id="1"/>
            <w:r w:rsidR="00D36FD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D67774" w:rsidRPr="00F20BF5" w:rsidTr="00D36FDE">
        <w:trPr>
          <w:trHeight w:val="1176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774" w:rsidRPr="005608A9" w:rsidRDefault="00D67774" w:rsidP="00D36FD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>Каліщук</w:t>
            </w:r>
            <w:proofErr w:type="spellEnd"/>
            <w:r w:rsidRPr="005608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Петрівна</w:t>
            </w:r>
          </w:p>
          <w:p w:rsidR="00D67774" w:rsidRPr="005608A9" w:rsidRDefault="00D67774" w:rsidP="00D36F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774" w:rsidRPr="00D36FDE" w:rsidRDefault="00D67774" w:rsidP="00D36FDE">
            <w:pPr>
              <w:pStyle w:val="3"/>
              <w:shd w:val="clear" w:color="auto" w:fill="FFFFFF"/>
              <w:spacing w:before="0" w:beforeAutospacing="0" w:after="0" w:afterAutospacing="0" w:line="276" w:lineRule="auto"/>
              <w:rPr>
                <w:b w:val="0"/>
                <w:bCs w:val="0"/>
                <w:sz w:val="28"/>
                <w:szCs w:val="28"/>
              </w:rPr>
            </w:pPr>
            <w:r w:rsidRPr="005608A9">
              <w:rPr>
                <w:b w:val="0"/>
                <w:sz w:val="28"/>
                <w:szCs w:val="28"/>
              </w:rPr>
              <w:t>Начальник КП "</w:t>
            </w:r>
            <w:proofErr w:type="spellStart"/>
            <w:r w:rsidRPr="005608A9">
              <w:rPr>
                <w:b w:val="0"/>
                <w:sz w:val="28"/>
                <w:szCs w:val="28"/>
              </w:rPr>
              <w:t>Баришівське</w:t>
            </w:r>
            <w:proofErr w:type="spellEnd"/>
            <w:r w:rsidRPr="005608A9">
              <w:rPr>
                <w:b w:val="0"/>
                <w:sz w:val="28"/>
                <w:szCs w:val="28"/>
              </w:rPr>
              <w:t xml:space="preserve"> бюро технічної інвентаризації", Керівник «</w:t>
            </w:r>
            <w:hyperlink r:id="rId4" w:history="1">
              <w:r w:rsidRPr="005608A9">
                <w:rPr>
                  <w:b w:val="0"/>
                  <w:bCs w:val="0"/>
                  <w:sz w:val="28"/>
                  <w:szCs w:val="28"/>
                </w:rPr>
                <w:t>Української асоціації бюро технічної інвентаризації</w:t>
              </w:r>
            </w:hyperlink>
            <w:r w:rsidRPr="005608A9">
              <w:rPr>
                <w:b w:val="0"/>
                <w:bCs w:val="0"/>
                <w:sz w:val="28"/>
                <w:szCs w:val="28"/>
              </w:rPr>
              <w:t>»</w:t>
            </w:r>
          </w:p>
        </w:tc>
      </w:tr>
    </w:tbl>
    <w:p w:rsidR="002D0B14" w:rsidRPr="005608A9" w:rsidRDefault="002D0B14" w:rsidP="00D36FDE">
      <w:pPr>
        <w:rPr>
          <w:rFonts w:ascii="Times New Roman" w:hAnsi="Times New Roman"/>
          <w:sz w:val="28"/>
          <w:szCs w:val="28"/>
          <w:lang w:val="uk-UA"/>
        </w:rPr>
      </w:pPr>
    </w:p>
    <w:sectPr w:rsidR="002D0B14" w:rsidRPr="005608A9" w:rsidSect="002D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8F"/>
    <w:rsid w:val="002D0B14"/>
    <w:rsid w:val="00331254"/>
    <w:rsid w:val="00335959"/>
    <w:rsid w:val="00433BB7"/>
    <w:rsid w:val="00446055"/>
    <w:rsid w:val="005608A9"/>
    <w:rsid w:val="005B278F"/>
    <w:rsid w:val="005F5A9F"/>
    <w:rsid w:val="00685BC1"/>
    <w:rsid w:val="0069550C"/>
    <w:rsid w:val="00715C01"/>
    <w:rsid w:val="007F20C3"/>
    <w:rsid w:val="00992748"/>
    <w:rsid w:val="00C8668B"/>
    <w:rsid w:val="00D36FDE"/>
    <w:rsid w:val="00D67774"/>
    <w:rsid w:val="00DE4D9D"/>
    <w:rsid w:val="00EA59CE"/>
    <w:rsid w:val="00F1259E"/>
    <w:rsid w:val="00F20BF5"/>
    <w:rsid w:val="00F42888"/>
    <w:rsid w:val="00FB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BDB1"/>
  <w15:docId w15:val="{A1D5F99D-CF85-401F-A3A2-074319D5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78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67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A9F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67774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D67774"/>
    <w:rPr>
      <w:color w:val="0000FF"/>
      <w:u w:val="single"/>
    </w:rPr>
  </w:style>
  <w:style w:type="character" w:styleId="a6">
    <w:name w:val="Strong"/>
    <w:basedOn w:val="a0"/>
    <w:uiPriority w:val="22"/>
    <w:qFormat/>
    <w:rsid w:val="00560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.ligazakon.net/document/21677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Igor Vlasenko</cp:lastModifiedBy>
  <cp:revision>7</cp:revision>
  <cp:lastPrinted>2016-11-03T12:56:00Z</cp:lastPrinted>
  <dcterms:created xsi:type="dcterms:W3CDTF">2018-05-30T10:14:00Z</dcterms:created>
  <dcterms:modified xsi:type="dcterms:W3CDTF">2020-01-09T14:53:00Z</dcterms:modified>
</cp:coreProperties>
</file>